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AB667" w14:textId="77777777" w:rsidR="00576128" w:rsidRPr="00C7366C" w:rsidRDefault="00576128" w:rsidP="00576128">
      <w:pPr>
        <w:shd w:val="clear" w:color="auto" w:fill="FFFFFF"/>
        <w:spacing w:before="278"/>
        <w:ind w:left="893"/>
      </w:pPr>
      <w:bookmarkStart w:id="0" w:name="_Hlk58878932"/>
      <w:bookmarkStart w:id="1" w:name="_Hlk58878940"/>
      <w:r w:rsidRPr="00C7366C">
        <w:rPr>
          <w:b/>
          <w:bCs/>
          <w:iCs/>
          <w:color w:val="000000"/>
          <w:spacing w:val="-13"/>
        </w:rPr>
        <w:t>МЕТОДОЛОГИЧЕСКИЕ АСПЕКТЫ УЧЕТНОЙ ПОЛИТИКИ В ЧАСТИ ВЕДЕНИЯ</w:t>
      </w:r>
      <w:r>
        <w:rPr>
          <w:b/>
          <w:bCs/>
          <w:iCs/>
          <w:color w:val="000000"/>
          <w:spacing w:val="-13"/>
        </w:rPr>
        <w:t xml:space="preserve"> </w:t>
      </w:r>
      <w:r w:rsidRPr="00C7366C">
        <w:rPr>
          <w:b/>
          <w:bCs/>
          <w:iCs/>
          <w:color w:val="000000"/>
          <w:spacing w:val="-14"/>
        </w:rPr>
        <w:t>БУХГАЛТЕРСКОГО УЧЕТА</w:t>
      </w:r>
    </w:p>
    <w:bookmarkEnd w:id="0"/>
    <w:p w14:paraId="05148635" w14:textId="77777777" w:rsidR="00576128" w:rsidRPr="00651A89" w:rsidRDefault="00576128" w:rsidP="00576128">
      <w:pPr>
        <w:shd w:val="clear" w:color="auto" w:fill="FFFFFF"/>
        <w:spacing w:before="264"/>
        <w:ind w:left="307"/>
        <w:rPr>
          <w:sz w:val="24"/>
          <w:szCs w:val="24"/>
        </w:rPr>
      </w:pPr>
      <w:r w:rsidRPr="00651A89">
        <w:rPr>
          <w:b/>
          <w:bCs/>
          <w:iCs/>
          <w:color w:val="000000"/>
          <w:spacing w:val="4"/>
          <w:sz w:val="24"/>
          <w:szCs w:val="24"/>
        </w:rPr>
        <w:t>1. Учет основных средств (далее - ОС).</w:t>
      </w:r>
    </w:p>
    <w:p w14:paraId="7F6D4B3C" w14:textId="77777777" w:rsidR="00576128" w:rsidRPr="00651A89" w:rsidRDefault="00576128" w:rsidP="00576128">
      <w:pPr>
        <w:shd w:val="clear" w:color="auto" w:fill="FFFFFF"/>
        <w:tabs>
          <w:tab w:val="left" w:pos="696"/>
        </w:tabs>
        <w:spacing w:before="5"/>
        <w:ind w:left="307"/>
        <w:rPr>
          <w:b/>
          <w:bCs/>
          <w:iCs/>
          <w:color w:val="000000"/>
          <w:spacing w:val="9"/>
          <w:sz w:val="24"/>
          <w:szCs w:val="24"/>
        </w:rPr>
      </w:pPr>
      <w:r w:rsidRPr="00651A89">
        <w:rPr>
          <w:b/>
          <w:bCs/>
          <w:iCs/>
          <w:color w:val="000000"/>
          <w:spacing w:val="-3"/>
          <w:sz w:val="24"/>
          <w:szCs w:val="24"/>
        </w:rPr>
        <w:t>1.1.</w:t>
      </w:r>
      <w:r w:rsidRPr="00651A89">
        <w:rPr>
          <w:b/>
          <w:bCs/>
          <w:iCs/>
          <w:color w:val="000000"/>
          <w:sz w:val="24"/>
          <w:szCs w:val="24"/>
        </w:rPr>
        <w:tab/>
      </w:r>
      <w:r w:rsidRPr="00651A89">
        <w:rPr>
          <w:b/>
          <w:bCs/>
          <w:iCs/>
          <w:color w:val="000000"/>
          <w:spacing w:val="9"/>
          <w:sz w:val="24"/>
          <w:szCs w:val="24"/>
        </w:rPr>
        <w:t>Критерии отнесения активов в состав основных средств.</w:t>
      </w:r>
    </w:p>
    <w:p w14:paraId="1EEC2E8A" w14:textId="77777777" w:rsidR="00576128" w:rsidRPr="00651A89" w:rsidRDefault="00576128" w:rsidP="00576128">
      <w:pPr>
        <w:shd w:val="clear" w:color="auto" w:fill="FFFFFF"/>
        <w:tabs>
          <w:tab w:val="left" w:pos="696"/>
        </w:tabs>
        <w:spacing w:before="5"/>
        <w:ind w:left="307"/>
        <w:rPr>
          <w:b/>
          <w:bCs/>
          <w:iCs/>
          <w:color w:val="000000"/>
          <w:spacing w:val="9"/>
          <w:sz w:val="24"/>
          <w:szCs w:val="24"/>
        </w:rPr>
      </w:pPr>
    </w:p>
    <w:p w14:paraId="65C233C8" w14:textId="77777777" w:rsidR="00576128" w:rsidRDefault="00576128" w:rsidP="00576128">
      <w:pPr>
        <w:shd w:val="clear" w:color="auto" w:fill="FFFFFF"/>
        <w:tabs>
          <w:tab w:val="left" w:pos="696"/>
        </w:tabs>
        <w:spacing w:before="5"/>
        <w:ind w:left="307"/>
        <w:rPr>
          <w:iCs/>
          <w:sz w:val="24"/>
          <w:szCs w:val="24"/>
        </w:rPr>
      </w:pPr>
      <w:r w:rsidRPr="0069246E">
        <w:rPr>
          <w:iCs/>
          <w:sz w:val="24"/>
          <w:szCs w:val="24"/>
        </w:rPr>
        <w:t xml:space="preserve">Организация не имеет ОС - объектов недвижимости, налог по </w:t>
      </w:r>
      <w:r>
        <w:rPr>
          <w:iCs/>
          <w:sz w:val="24"/>
          <w:szCs w:val="24"/>
        </w:rPr>
        <w:t>которым</w:t>
      </w:r>
    </w:p>
    <w:p w14:paraId="66495CB7" w14:textId="77777777" w:rsidR="00576128" w:rsidRPr="0069246E" w:rsidRDefault="00576128" w:rsidP="00576128">
      <w:pPr>
        <w:shd w:val="clear" w:color="auto" w:fill="FFFFFF"/>
        <w:tabs>
          <w:tab w:val="left" w:pos="696"/>
        </w:tabs>
        <w:spacing w:before="5"/>
        <w:rPr>
          <w:sz w:val="24"/>
          <w:szCs w:val="24"/>
        </w:rPr>
      </w:pPr>
      <w:r w:rsidRPr="0069246E">
        <w:rPr>
          <w:iCs/>
          <w:sz w:val="24"/>
          <w:szCs w:val="24"/>
        </w:rPr>
        <w:t>уплачивается с их кадастровой стоимости</w:t>
      </w:r>
    </w:p>
    <w:p w14:paraId="2776C940" w14:textId="77777777" w:rsidR="00576128" w:rsidRDefault="00576128" w:rsidP="00576128">
      <w:pPr>
        <w:shd w:val="clear" w:color="auto" w:fill="FFFFFF"/>
        <w:spacing w:line="254" w:lineRule="exact"/>
        <w:ind w:left="10" w:right="14" w:firstLine="288"/>
        <w:jc w:val="both"/>
        <w:rPr>
          <w:iCs/>
          <w:color w:val="000000"/>
          <w:spacing w:val="-7"/>
          <w:sz w:val="24"/>
          <w:szCs w:val="24"/>
        </w:rPr>
      </w:pPr>
      <w:r w:rsidRPr="00C7366C">
        <w:rPr>
          <w:iCs/>
          <w:color w:val="000000"/>
          <w:spacing w:val="-3"/>
          <w:sz w:val="24"/>
          <w:szCs w:val="24"/>
        </w:rPr>
        <w:t xml:space="preserve">Критериями отнесения имущества в состав основных средств являются условия, </w:t>
      </w:r>
      <w:r w:rsidRPr="00C7366C">
        <w:rPr>
          <w:iCs/>
          <w:color w:val="000000"/>
          <w:spacing w:val="-7"/>
          <w:sz w:val="24"/>
          <w:szCs w:val="24"/>
        </w:rPr>
        <w:t xml:space="preserve">перечисленные в пункте 4 Положения по бухгалтерскому учету "Учет основных средств" </w:t>
      </w:r>
    </w:p>
    <w:p w14:paraId="13135DE4" w14:textId="77777777" w:rsidR="00576128" w:rsidRPr="00823AA5" w:rsidRDefault="00576128" w:rsidP="00576128">
      <w:pPr>
        <w:shd w:val="clear" w:color="auto" w:fill="FFFFFF"/>
        <w:spacing w:line="254" w:lineRule="exact"/>
        <w:ind w:left="10" w:right="14" w:firstLine="288"/>
        <w:jc w:val="both"/>
        <w:rPr>
          <w:sz w:val="24"/>
          <w:szCs w:val="24"/>
        </w:rPr>
      </w:pPr>
      <w:r w:rsidRPr="00C7366C">
        <w:rPr>
          <w:iCs/>
          <w:color w:val="000000"/>
          <w:spacing w:val="-7"/>
          <w:sz w:val="24"/>
          <w:szCs w:val="24"/>
        </w:rPr>
        <w:t xml:space="preserve">ПБУ </w:t>
      </w:r>
      <w:r w:rsidRPr="00C7366C">
        <w:rPr>
          <w:iCs/>
          <w:color w:val="000000"/>
          <w:spacing w:val="-6"/>
          <w:sz w:val="24"/>
          <w:szCs w:val="24"/>
        </w:rPr>
        <w:t>6/</w:t>
      </w:r>
      <w:proofErr w:type="gramStart"/>
      <w:r w:rsidRPr="00C7366C">
        <w:rPr>
          <w:iCs/>
          <w:color w:val="000000"/>
          <w:spacing w:val="-6"/>
          <w:sz w:val="24"/>
          <w:szCs w:val="24"/>
        </w:rPr>
        <w:t>01,утвержденного</w:t>
      </w:r>
      <w:proofErr w:type="gramEnd"/>
      <w:r w:rsidRPr="00C7366C">
        <w:rPr>
          <w:iCs/>
          <w:color w:val="000000"/>
          <w:spacing w:val="-6"/>
          <w:sz w:val="24"/>
          <w:szCs w:val="24"/>
        </w:rPr>
        <w:t xml:space="preserve"> Приказом Минфина Российской Федерации от 30.03.2001 г. </w:t>
      </w:r>
      <w:r>
        <w:rPr>
          <w:iCs/>
          <w:color w:val="000000"/>
          <w:spacing w:val="-6"/>
          <w:sz w:val="24"/>
          <w:szCs w:val="24"/>
        </w:rPr>
        <w:t>№</w:t>
      </w:r>
      <w:r w:rsidRPr="00C7366C">
        <w:rPr>
          <w:iCs/>
          <w:color w:val="000000"/>
          <w:spacing w:val="-6"/>
          <w:sz w:val="24"/>
          <w:szCs w:val="24"/>
        </w:rPr>
        <w:t>26н (далее -</w:t>
      </w:r>
      <w:r w:rsidRPr="00C7366C">
        <w:rPr>
          <w:iCs/>
          <w:color w:val="000000"/>
          <w:spacing w:val="-11"/>
          <w:sz w:val="24"/>
          <w:szCs w:val="24"/>
        </w:rPr>
        <w:t>ПБУ 6/01).</w:t>
      </w:r>
      <w:r w:rsidRPr="00823AA5">
        <w:t xml:space="preserve"> </w:t>
      </w:r>
      <w:r>
        <w:t>О</w:t>
      </w:r>
      <w:r w:rsidRPr="00823AA5">
        <w:rPr>
          <w:sz w:val="24"/>
          <w:szCs w:val="24"/>
        </w:rPr>
        <w:t xml:space="preserve">сновным средством признается имущество, используемое в качестве средств труда для производства продукции (выполнения работ, оказания услуг) или для управления организацией, первоначальной стоимостью более </w:t>
      </w:r>
      <w:r>
        <w:rPr>
          <w:sz w:val="24"/>
          <w:szCs w:val="24"/>
        </w:rPr>
        <w:t>40</w:t>
      </w:r>
      <w:r w:rsidRPr="00823AA5">
        <w:rPr>
          <w:sz w:val="24"/>
          <w:szCs w:val="24"/>
        </w:rPr>
        <w:t xml:space="preserve"> 000 руб. и сроком полезного использования более 12 месяцев. </w:t>
      </w:r>
    </w:p>
    <w:p w14:paraId="6905ABCC" w14:textId="77777777" w:rsidR="00576128" w:rsidRDefault="00576128" w:rsidP="00576128">
      <w:pPr>
        <w:shd w:val="clear" w:color="auto" w:fill="FFFFFF"/>
        <w:spacing w:before="10" w:line="254" w:lineRule="exact"/>
        <w:ind w:left="10" w:right="24" w:firstLine="274"/>
        <w:jc w:val="both"/>
        <w:rPr>
          <w:iCs/>
          <w:color w:val="000000"/>
          <w:spacing w:val="-5"/>
          <w:sz w:val="24"/>
          <w:szCs w:val="24"/>
        </w:rPr>
      </w:pPr>
      <w:r w:rsidRPr="00C7366C">
        <w:rPr>
          <w:iCs/>
          <w:color w:val="000000"/>
          <w:spacing w:val="-3"/>
          <w:sz w:val="24"/>
          <w:szCs w:val="24"/>
        </w:rPr>
        <w:t xml:space="preserve">Активы, удовлетворяющие условиям пункта 4 ПБУ 6/01, стоимость которых за единицу </w:t>
      </w:r>
      <w:r w:rsidRPr="00C7366C">
        <w:rPr>
          <w:iCs/>
          <w:color w:val="000000"/>
          <w:spacing w:val="1"/>
          <w:sz w:val="24"/>
          <w:szCs w:val="24"/>
        </w:rPr>
        <w:t xml:space="preserve">не превышает </w:t>
      </w:r>
      <w:r>
        <w:rPr>
          <w:iCs/>
          <w:color w:val="000000"/>
          <w:spacing w:val="1"/>
          <w:sz w:val="24"/>
          <w:szCs w:val="24"/>
        </w:rPr>
        <w:t>4</w:t>
      </w:r>
      <w:r w:rsidRPr="00C7366C">
        <w:rPr>
          <w:iCs/>
          <w:color w:val="000000"/>
          <w:spacing w:val="1"/>
          <w:sz w:val="24"/>
          <w:szCs w:val="24"/>
        </w:rPr>
        <w:t>0000 руб., учитываются организацией в качестве материально-</w:t>
      </w:r>
      <w:r w:rsidRPr="00C7366C">
        <w:rPr>
          <w:iCs/>
          <w:color w:val="000000"/>
          <w:spacing w:val="-5"/>
          <w:sz w:val="24"/>
          <w:szCs w:val="24"/>
        </w:rPr>
        <w:t>производственных запасов.</w:t>
      </w:r>
    </w:p>
    <w:p w14:paraId="199CA540" w14:textId="77777777" w:rsidR="00576128" w:rsidRPr="00C7366C" w:rsidRDefault="00576128" w:rsidP="00576128">
      <w:pPr>
        <w:shd w:val="clear" w:color="auto" w:fill="FFFFFF"/>
        <w:spacing w:before="264" w:line="259" w:lineRule="exact"/>
        <w:ind w:left="19" w:right="34" w:firstLine="288"/>
        <w:jc w:val="both"/>
      </w:pPr>
      <w:r w:rsidRPr="00C7366C">
        <w:rPr>
          <w:iCs/>
          <w:color w:val="000000"/>
          <w:spacing w:val="-5"/>
          <w:sz w:val="24"/>
          <w:szCs w:val="24"/>
        </w:rPr>
        <w:t xml:space="preserve">В целях обеспечения сохранности "малоценных" ОС первичные учетные документы по </w:t>
      </w:r>
      <w:r w:rsidRPr="00C7366C">
        <w:rPr>
          <w:iCs/>
          <w:color w:val="000000"/>
          <w:spacing w:val="2"/>
          <w:sz w:val="24"/>
          <w:szCs w:val="24"/>
        </w:rPr>
        <w:t xml:space="preserve">движению (приему, выдаче, перемещению и списанию) оформляются в порядке, </w:t>
      </w:r>
      <w:r w:rsidRPr="00C7366C">
        <w:rPr>
          <w:iCs/>
          <w:color w:val="000000"/>
          <w:spacing w:val="-4"/>
          <w:sz w:val="24"/>
          <w:szCs w:val="24"/>
        </w:rPr>
        <w:t>предусмотренном для учета материально-производственных запасов.</w:t>
      </w:r>
    </w:p>
    <w:p w14:paraId="297C508F" w14:textId="77777777" w:rsidR="00576128" w:rsidRPr="00C7366C" w:rsidRDefault="00576128" w:rsidP="00576128">
      <w:pPr>
        <w:shd w:val="clear" w:color="auto" w:fill="FFFFFF"/>
        <w:spacing w:line="254" w:lineRule="exact"/>
        <w:ind w:left="10" w:right="24" w:firstLine="302"/>
        <w:jc w:val="both"/>
      </w:pPr>
      <w:r w:rsidRPr="00C7366C">
        <w:rPr>
          <w:iCs/>
          <w:color w:val="000000"/>
          <w:spacing w:val="-4"/>
          <w:sz w:val="24"/>
          <w:szCs w:val="24"/>
        </w:rPr>
        <w:t xml:space="preserve">Приобретенные книги, брошюры и аналогичные издания учитываются в составе материально-производственных запасов и списываются на затраты по мере отпуска их в </w:t>
      </w:r>
      <w:r w:rsidRPr="00C7366C">
        <w:rPr>
          <w:iCs/>
          <w:color w:val="000000"/>
          <w:spacing w:val="-7"/>
          <w:sz w:val="24"/>
          <w:szCs w:val="24"/>
        </w:rPr>
        <w:t>производство.</w:t>
      </w:r>
    </w:p>
    <w:p w14:paraId="212B3C4B" w14:textId="77777777" w:rsidR="00576128" w:rsidRPr="00C7366C" w:rsidRDefault="00576128" w:rsidP="00576128">
      <w:pPr>
        <w:shd w:val="clear" w:color="auto" w:fill="FFFFFF"/>
        <w:tabs>
          <w:tab w:val="left" w:pos="696"/>
        </w:tabs>
        <w:spacing w:before="269" w:line="254" w:lineRule="exact"/>
      </w:pPr>
      <w:r w:rsidRPr="00C7366C">
        <w:rPr>
          <w:b/>
          <w:bCs/>
          <w:iCs/>
          <w:color w:val="000000"/>
          <w:spacing w:val="-8"/>
          <w:sz w:val="24"/>
          <w:szCs w:val="24"/>
        </w:rPr>
        <w:t>1.2.</w:t>
      </w:r>
      <w:r>
        <w:rPr>
          <w:b/>
          <w:bCs/>
          <w:iCs/>
          <w:color w:val="000000"/>
          <w:sz w:val="24"/>
          <w:szCs w:val="24"/>
        </w:rPr>
        <w:t xml:space="preserve">   </w:t>
      </w:r>
      <w:r w:rsidRPr="00C7366C">
        <w:rPr>
          <w:b/>
          <w:bCs/>
          <w:iCs/>
          <w:color w:val="000000"/>
          <w:spacing w:val="-1"/>
          <w:sz w:val="24"/>
          <w:szCs w:val="24"/>
        </w:rPr>
        <w:t>Состав инвентарного объекта.</w:t>
      </w:r>
    </w:p>
    <w:p w14:paraId="12B4C185" w14:textId="77777777" w:rsidR="00576128" w:rsidRPr="00C7366C" w:rsidRDefault="00576128" w:rsidP="00576128">
      <w:pPr>
        <w:shd w:val="clear" w:color="auto" w:fill="FFFFFF"/>
        <w:spacing w:before="5" w:line="254" w:lineRule="exact"/>
        <w:ind w:left="317"/>
      </w:pPr>
      <w:r w:rsidRPr="00C7366C">
        <w:rPr>
          <w:iCs/>
          <w:color w:val="000000"/>
          <w:spacing w:val="-5"/>
          <w:sz w:val="24"/>
          <w:szCs w:val="24"/>
        </w:rPr>
        <w:t>Единицей бухгалтерского учета основных средств является инвентарный объект.</w:t>
      </w:r>
    </w:p>
    <w:p w14:paraId="3B70CE9A" w14:textId="77777777" w:rsidR="00576128" w:rsidRPr="00C7366C" w:rsidRDefault="00576128" w:rsidP="00576128">
      <w:pPr>
        <w:shd w:val="clear" w:color="auto" w:fill="FFFFFF"/>
        <w:spacing w:line="254" w:lineRule="exact"/>
        <w:ind w:left="24" w:right="24" w:firstLine="288"/>
        <w:jc w:val="both"/>
      </w:pPr>
      <w:r w:rsidRPr="00C7366C">
        <w:rPr>
          <w:iCs/>
          <w:color w:val="000000"/>
          <w:spacing w:val="5"/>
          <w:sz w:val="24"/>
          <w:szCs w:val="24"/>
        </w:rPr>
        <w:t xml:space="preserve">Инвентарным объектом признается объект со всеми приспособлениями и </w:t>
      </w:r>
      <w:r w:rsidRPr="00C7366C">
        <w:rPr>
          <w:iCs/>
          <w:color w:val="000000"/>
          <w:spacing w:val="-6"/>
          <w:sz w:val="24"/>
          <w:szCs w:val="24"/>
        </w:rPr>
        <w:t>принадлежностями.</w:t>
      </w:r>
    </w:p>
    <w:p w14:paraId="71B2C821" w14:textId="77777777" w:rsidR="00576128" w:rsidRPr="00C7366C" w:rsidRDefault="00576128" w:rsidP="00576128">
      <w:pPr>
        <w:shd w:val="clear" w:color="auto" w:fill="FFFFFF"/>
        <w:spacing w:line="254" w:lineRule="exact"/>
        <w:ind w:left="19" w:right="19" w:firstLine="298"/>
        <w:jc w:val="both"/>
      </w:pPr>
      <w:r w:rsidRPr="00C7366C">
        <w:rPr>
          <w:iCs/>
          <w:color w:val="000000"/>
          <w:spacing w:val="-1"/>
          <w:sz w:val="24"/>
          <w:szCs w:val="24"/>
        </w:rPr>
        <w:t xml:space="preserve">Если сроки полезного использования составных частей объекта ОС существенно </w:t>
      </w:r>
      <w:r w:rsidRPr="00C7366C">
        <w:rPr>
          <w:iCs/>
          <w:color w:val="000000"/>
          <w:spacing w:val="-2"/>
          <w:sz w:val="24"/>
          <w:szCs w:val="24"/>
        </w:rPr>
        <w:t xml:space="preserve">различаются, то составные части объекта ОС учитываются как самостоятельные </w:t>
      </w:r>
      <w:r w:rsidRPr="00C7366C">
        <w:rPr>
          <w:iCs/>
          <w:color w:val="000000"/>
          <w:spacing w:val="-6"/>
          <w:sz w:val="24"/>
          <w:szCs w:val="24"/>
        </w:rPr>
        <w:t>инвентарные объекты.</w:t>
      </w:r>
    </w:p>
    <w:p w14:paraId="72B48030" w14:textId="77777777" w:rsidR="00576128" w:rsidRPr="00C7366C" w:rsidRDefault="00576128" w:rsidP="00576128">
      <w:pPr>
        <w:shd w:val="clear" w:color="auto" w:fill="FFFFFF"/>
        <w:tabs>
          <w:tab w:val="left" w:pos="696"/>
        </w:tabs>
        <w:spacing w:before="274" w:line="254" w:lineRule="exact"/>
      </w:pPr>
      <w:r w:rsidRPr="00C7366C">
        <w:rPr>
          <w:b/>
          <w:bCs/>
          <w:iCs/>
          <w:color w:val="000000"/>
          <w:spacing w:val="-10"/>
          <w:sz w:val="24"/>
          <w:szCs w:val="24"/>
        </w:rPr>
        <w:t>1.3.</w:t>
      </w:r>
      <w:r>
        <w:rPr>
          <w:b/>
          <w:bCs/>
          <w:iCs/>
          <w:color w:val="000000"/>
          <w:sz w:val="24"/>
          <w:szCs w:val="24"/>
        </w:rPr>
        <w:t xml:space="preserve">   </w:t>
      </w:r>
      <w:r w:rsidRPr="00C7366C">
        <w:rPr>
          <w:b/>
          <w:bCs/>
          <w:iCs/>
          <w:color w:val="000000"/>
          <w:spacing w:val="-3"/>
          <w:sz w:val="24"/>
          <w:szCs w:val="24"/>
        </w:rPr>
        <w:t>Срок полезного использования ОС.</w:t>
      </w:r>
    </w:p>
    <w:p w14:paraId="11A6A85A" w14:textId="77777777" w:rsidR="00576128" w:rsidRDefault="00576128" w:rsidP="00576128">
      <w:pPr>
        <w:shd w:val="clear" w:color="auto" w:fill="FFFFFF"/>
        <w:tabs>
          <w:tab w:val="left" w:pos="6787"/>
        </w:tabs>
        <w:spacing w:line="254" w:lineRule="exact"/>
        <w:ind w:left="29" w:right="10" w:firstLine="298"/>
        <w:jc w:val="both"/>
        <w:rPr>
          <w:color w:val="000000"/>
          <w:spacing w:val="-72"/>
          <w:sz w:val="24"/>
          <w:szCs w:val="24"/>
        </w:rPr>
      </w:pPr>
      <w:r w:rsidRPr="00C7366C">
        <w:rPr>
          <w:iCs/>
          <w:color w:val="000000"/>
          <w:spacing w:val="-4"/>
          <w:sz w:val="24"/>
          <w:szCs w:val="24"/>
        </w:rPr>
        <w:t>Срок полезного использования основных средств определяется комиссией, назначаемой</w:t>
      </w:r>
      <w:r>
        <w:rPr>
          <w:iCs/>
          <w:color w:val="000000"/>
          <w:spacing w:val="-4"/>
          <w:sz w:val="24"/>
          <w:szCs w:val="24"/>
        </w:rPr>
        <w:t xml:space="preserve"> </w:t>
      </w:r>
      <w:r w:rsidRPr="00C7366C">
        <w:rPr>
          <w:iCs/>
          <w:color w:val="000000"/>
          <w:spacing w:val="-4"/>
          <w:sz w:val="24"/>
          <w:szCs w:val="24"/>
        </w:rPr>
        <w:t>приказом руководителя, при принятии объекта ОС к бухгалтерскому учету с</w:t>
      </w:r>
      <w:r>
        <w:rPr>
          <w:iCs/>
          <w:color w:val="000000"/>
          <w:spacing w:val="-4"/>
          <w:sz w:val="24"/>
          <w:szCs w:val="24"/>
        </w:rPr>
        <w:t xml:space="preserve"> у</w:t>
      </w:r>
      <w:r w:rsidRPr="00C7366C">
        <w:rPr>
          <w:iCs/>
          <w:color w:val="000000"/>
          <w:spacing w:val="-4"/>
          <w:sz w:val="24"/>
          <w:szCs w:val="24"/>
        </w:rPr>
        <w:t>четом</w:t>
      </w:r>
      <w:r>
        <w:rPr>
          <w:iCs/>
          <w:color w:val="000000"/>
          <w:spacing w:val="-4"/>
          <w:sz w:val="24"/>
          <w:szCs w:val="24"/>
        </w:rPr>
        <w:t xml:space="preserve"> </w:t>
      </w:r>
      <w:r w:rsidRPr="00C7366C">
        <w:rPr>
          <w:iCs/>
          <w:color w:val="000000"/>
          <w:spacing w:val="1"/>
          <w:sz w:val="24"/>
          <w:szCs w:val="24"/>
        </w:rPr>
        <w:t>Классификации основных средств, утвержденных Постановлением Правительства</w:t>
      </w:r>
      <w:r>
        <w:rPr>
          <w:iCs/>
          <w:color w:val="000000"/>
          <w:spacing w:val="1"/>
          <w:sz w:val="24"/>
          <w:szCs w:val="24"/>
        </w:rPr>
        <w:t xml:space="preserve"> </w:t>
      </w:r>
      <w:r w:rsidRPr="00C7366C">
        <w:rPr>
          <w:iCs/>
          <w:color w:val="000000"/>
          <w:spacing w:val="-7"/>
          <w:sz w:val="24"/>
          <w:szCs w:val="24"/>
        </w:rPr>
        <w:t xml:space="preserve">Российской Федерации </w:t>
      </w:r>
      <w:r>
        <w:rPr>
          <w:iCs/>
          <w:color w:val="000000"/>
          <w:spacing w:val="-7"/>
          <w:sz w:val="24"/>
          <w:szCs w:val="24"/>
        </w:rPr>
        <w:t xml:space="preserve">№ </w:t>
      </w:r>
      <w:r w:rsidRPr="00C7366C">
        <w:rPr>
          <w:iCs/>
          <w:color w:val="000000"/>
          <w:spacing w:val="-7"/>
          <w:sz w:val="24"/>
          <w:szCs w:val="24"/>
        </w:rPr>
        <w:t>1 от 01.01.2002 г. "О классификации основных средств,</w:t>
      </w:r>
      <w:r>
        <w:rPr>
          <w:iCs/>
          <w:color w:val="000000"/>
          <w:spacing w:val="-7"/>
          <w:sz w:val="24"/>
          <w:szCs w:val="24"/>
        </w:rPr>
        <w:t xml:space="preserve"> </w:t>
      </w:r>
      <w:r w:rsidRPr="00C7366C">
        <w:rPr>
          <w:iCs/>
          <w:color w:val="000000"/>
          <w:spacing w:val="-7"/>
          <w:sz w:val="24"/>
          <w:szCs w:val="24"/>
        </w:rPr>
        <w:t>включаемых</w:t>
      </w:r>
      <w:r>
        <w:rPr>
          <w:iCs/>
          <w:color w:val="000000"/>
          <w:spacing w:val="-7"/>
          <w:sz w:val="24"/>
          <w:szCs w:val="24"/>
        </w:rPr>
        <w:t xml:space="preserve"> </w:t>
      </w:r>
      <w:r w:rsidRPr="00C7366C">
        <w:rPr>
          <w:iCs/>
          <w:color w:val="000000"/>
          <w:spacing w:val="-7"/>
          <w:sz w:val="24"/>
          <w:szCs w:val="24"/>
        </w:rPr>
        <w:t>в</w:t>
      </w:r>
      <w:r>
        <w:rPr>
          <w:iCs/>
          <w:color w:val="000000"/>
          <w:spacing w:val="-7"/>
          <w:sz w:val="24"/>
          <w:szCs w:val="24"/>
        </w:rPr>
        <w:t xml:space="preserve"> </w:t>
      </w:r>
      <w:r w:rsidRPr="00C7366C">
        <w:rPr>
          <w:iCs/>
          <w:color w:val="000000"/>
          <w:spacing w:val="-7"/>
          <w:sz w:val="24"/>
          <w:szCs w:val="24"/>
        </w:rPr>
        <w:t>амортизационные группы".</w:t>
      </w:r>
      <w:r w:rsidRPr="00C7366C">
        <w:rPr>
          <w:iCs/>
          <w:color w:val="000000"/>
          <w:sz w:val="24"/>
          <w:szCs w:val="24"/>
        </w:rPr>
        <w:tab/>
      </w:r>
    </w:p>
    <w:p w14:paraId="4195425D" w14:textId="77777777" w:rsidR="00576128" w:rsidRPr="00C7366C" w:rsidRDefault="00576128" w:rsidP="00576128">
      <w:pPr>
        <w:shd w:val="clear" w:color="auto" w:fill="FFFFFF"/>
        <w:tabs>
          <w:tab w:val="left" w:pos="6787"/>
        </w:tabs>
        <w:spacing w:line="254" w:lineRule="exact"/>
        <w:ind w:left="29" w:right="10" w:firstLine="298"/>
        <w:jc w:val="both"/>
      </w:pPr>
      <w:r w:rsidRPr="00C7366C">
        <w:rPr>
          <w:iCs/>
          <w:color w:val="000000"/>
          <w:spacing w:val="-4"/>
          <w:sz w:val="24"/>
          <w:szCs w:val="24"/>
        </w:rPr>
        <w:t xml:space="preserve">В случае приобретения ОС, бывших в употреблении, организация определяет норму </w:t>
      </w:r>
      <w:r w:rsidRPr="00C7366C">
        <w:rPr>
          <w:iCs/>
          <w:color w:val="000000"/>
          <w:spacing w:val="-6"/>
          <w:sz w:val="24"/>
          <w:szCs w:val="24"/>
        </w:rPr>
        <w:t xml:space="preserve">амортизации по этому имуществу с учетом срока полезного использования, уменьшенного на </w:t>
      </w:r>
      <w:r w:rsidRPr="00C7366C">
        <w:rPr>
          <w:iCs/>
          <w:color w:val="000000"/>
          <w:spacing w:val="-4"/>
          <w:sz w:val="24"/>
          <w:szCs w:val="24"/>
        </w:rPr>
        <w:t>количество лет (месяцев) эксплуатации данного имущества предыдущим собственником.</w:t>
      </w:r>
    </w:p>
    <w:p w14:paraId="161FB012" w14:textId="77777777" w:rsidR="00576128" w:rsidRPr="00C7366C" w:rsidRDefault="00576128" w:rsidP="00576128">
      <w:pPr>
        <w:shd w:val="clear" w:color="auto" w:fill="FFFFFF"/>
        <w:spacing w:line="254" w:lineRule="exact"/>
        <w:ind w:left="43" w:right="14" w:firstLine="283"/>
        <w:jc w:val="both"/>
      </w:pPr>
      <w:r w:rsidRPr="00C7366C">
        <w:rPr>
          <w:iCs/>
          <w:color w:val="000000"/>
          <w:spacing w:val="-3"/>
          <w:sz w:val="24"/>
          <w:szCs w:val="24"/>
        </w:rPr>
        <w:lastRenderedPageBreak/>
        <w:t xml:space="preserve">В том случае, если предмет невозможно отнести ни к одной амортизационной группе, организация самостоятельно определяет срок его полезного использования на основании </w:t>
      </w:r>
      <w:r w:rsidRPr="00C7366C">
        <w:rPr>
          <w:iCs/>
          <w:color w:val="000000"/>
          <w:spacing w:val="-5"/>
          <w:sz w:val="24"/>
          <w:szCs w:val="24"/>
        </w:rPr>
        <w:t>приказа руководителя.</w:t>
      </w:r>
    </w:p>
    <w:p w14:paraId="58B2648D" w14:textId="77777777" w:rsidR="00576128" w:rsidRPr="00C7366C" w:rsidRDefault="00576128" w:rsidP="00576128">
      <w:pPr>
        <w:shd w:val="clear" w:color="auto" w:fill="FFFFFF"/>
        <w:tabs>
          <w:tab w:val="left" w:pos="696"/>
        </w:tabs>
        <w:spacing w:before="274" w:line="254" w:lineRule="exact"/>
      </w:pPr>
      <w:r w:rsidRPr="00C7366C">
        <w:rPr>
          <w:b/>
          <w:bCs/>
          <w:iCs/>
          <w:color w:val="000000"/>
          <w:spacing w:val="-10"/>
          <w:sz w:val="24"/>
          <w:szCs w:val="24"/>
        </w:rPr>
        <w:t>1.4.</w:t>
      </w:r>
      <w:r>
        <w:rPr>
          <w:b/>
          <w:bCs/>
          <w:iCs/>
          <w:color w:val="000000"/>
          <w:sz w:val="24"/>
          <w:szCs w:val="24"/>
        </w:rPr>
        <w:t xml:space="preserve">   </w:t>
      </w:r>
      <w:r w:rsidRPr="00C7366C">
        <w:rPr>
          <w:b/>
          <w:bCs/>
          <w:iCs/>
          <w:color w:val="000000"/>
          <w:spacing w:val="-3"/>
          <w:sz w:val="24"/>
          <w:szCs w:val="24"/>
        </w:rPr>
        <w:t>Критерий формирования однородных групп ОС.</w:t>
      </w:r>
    </w:p>
    <w:p w14:paraId="4EC85009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6"/>
          <w:sz w:val="24"/>
          <w:szCs w:val="24"/>
        </w:rPr>
      </w:pPr>
      <w:r w:rsidRPr="00C7366C">
        <w:rPr>
          <w:iCs/>
          <w:color w:val="000000"/>
          <w:spacing w:val="-6"/>
          <w:sz w:val="24"/>
          <w:szCs w:val="24"/>
        </w:rPr>
        <w:t>При формировании однородных групп ОС организа</w:t>
      </w:r>
      <w:r>
        <w:rPr>
          <w:iCs/>
          <w:color w:val="000000"/>
          <w:spacing w:val="-6"/>
          <w:sz w:val="24"/>
          <w:szCs w:val="24"/>
        </w:rPr>
        <w:t>ция исходит из их назначения, а</w:t>
      </w:r>
    </w:p>
    <w:p w14:paraId="75B348CD" w14:textId="77777777" w:rsidR="00576128" w:rsidRPr="00C7366C" w:rsidRDefault="00576128" w:rsidP="00576128">
      <w:pPr>
        <w:shd w:val="clear" w:color="auto" w:fill="FFFFFF"/>
        <w:spacing w:line="254" w:lineRule="exact"/>
      </w:pPr>
      <w:r w:rsidRPr="00C7366C">
        <w:rPr>
          <w:iCs/>
          <w:color w:val="000000"/>
          <w:spacing w:val="-6"/>
          <w:sz w:val="24"/>
          <w:szCs w:val="24"/>
        </w:rPr>
        <w:t>именно:</w:t>
      </w:r>
    </w:p>
    <w:p w14:paraId="79FCD103" w14:textId="77777777" w:rsidR="00576128" w:rsidRPr="00C7366C" w:rsidRDefault="00576128" w:rsidP="0057612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7"/>
          <w:sz w:val="24"/>
          <w:szCs w:val="24"/>
        </w:rPr>
        <w:t>-</w:t>
      </w:r>
      <w:r w:rsidRPr="00C7366C">
        <w:rPr>
          <w:iCs/>
          <w:color w:val="000000"/>
          <w:spacing w:val="-7"/>
          <w:sz w:val="24"/>
          <w:szCs w:val="24"/>
        </w:rPr>
        <w:t>здания;</w:t>
      </w:r>
    </w:p>
    <w:p w14:paraId="72EB59B2" w14:textId="77777777" w:rsidR="00576128" w:rsidRPr="00C7366C" w:rsidRDefault="00576128" w:rsidP="0057612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5"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10"/>
          <w:sz w:val="24"/>
          <w:szCs w:val="24"/>
        </w:rPr>
        <w:t>-</w:t>
      </w:r>
      <w:r w:rsidRPr="00C7366C">
        <w:rPr>
          <w:iCs/>
          <w:color w:val="000000"/>
          <w:spacing w:val="-10"/>
          <w:sz w:val="24"/>
          <w:szCs w:val="24"/>
        </w:rPr>
        <w:t>сооружения;</w:t>
      </w:r>
    </w:p>
    <w:p w14:paraId="49DCFA60" w14:textId="77777777" w:rsidR="00576128" w:rsidRPr="00C7366C" w:rsidRDefault="00576128" w:rsidP="0057612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7"/>
          <w:sz w:val="24"/>
          <w:szCs w:val="24"/>
        </w:rPr>
        <w:t>-</w:t>
      </w:r>
      <w:r w:rsidRPr="00C7366C">
        <w:rPr>
          <w:iCs/>
          <w:color w:val="000000"/>
          <w:spacing w:val="-7"/>
          <w:sz w:val="24"/>
          <w:szCs w:val="24"/>
        </w:rPr>
        <w:t>транспорт;</w:t>
      </w:r>
    </w:p>
    <w:p w14:paraId="3D7E0054" w14:textId="77777777" w:rsidR="00576128" w:rsidRPr="00C7366C" w:rsidRDefault="00576128" w:rsidP="0057612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-</w:t>
      </w:r>
      <w:r w:rsidRPr="00C7366C">
        <w:rPr>
          <w:iCs/>
          <w:color w:val="000000"/>
          <w:spacing w:val="-5"/>
          <w:sz w:val="24"/>
          <w:szCs w:val="24"/>
        </w:rPr>
        <w:t>передаточные устройства;</w:t>
      </w:r>
    </w:p>
    <w:p w14:paraId="25DF6CFC" w14:textId="77777777" w:rsidR="00576128" w:rsidRPr="00C7366C" w:rsidRDefault="00576128" w:rsidP="00576128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-</w:t>
      </w:r>
      <w:r w:rsidRPr="00C7366C">
        <w:rPr>
          <w:iCs/>
          <w:color w:val="000000"/>
          <w:spacing w:val="-5"/>
          <w:sz w:val="24"/>
          <w:szCs w:val="24"/>
        </w:rPr>
        <w:t>машины и оборудование и так далее.</w:t>
      </w:r>
    </w:p>
    <w:p w14:paraId="0764CA8E" w14:textId="77777777" w:rsidR="00576128" w:rsidRDefault="00576128" w:rsidP="00576128">
      <w:pPr>
        <w:shd w:val="clear" w:color="auto" w:fill="FFFFFF"/>
        <w:spacing w:line="259" w:lineRule="exact"/>
        <w:ind w:left="43" w:firstLine="293"/>
        <w:jc w:val="both"/>
      </w:pPr>
    </w:p>
    <w:p w14:paraId="40BB563E" w14:textId="77777777" w:rsidR="00576128" w:rsidRPr="007A5D9D" w:rsidRDefault="00576128" w:rsidP="00576128">
      <w:pPr>
        <w:shd w:val="clear" w:color="auto" w:fill="FFFFFF"/>
        <w:tabs>
          <w:tab w:val="left" w:pos="686"/>
        </w:tabs>
        <w:spacing w:line="254" w:lineRule="exact"/>
      </w:pPr>
      <w:r w:rsidRPr="007A5D9D">
        <w:rPr>
          <w:b/>
          <w:bCs/>
          <w:iCs/>
          <w:color w:val="000000"/>
          <w:spacing w:val="-9"/>
          <w:sz w:val="24"/>
          <w:szCs w:val="24"/>
        </w:rPr>
        <w:t>1.5.</w:t>
      </w:r>
      <w:r>
        <w:rPr>
          <w:b/>
          <w:bCs/>
          <w:iCs/>
          <w:color w:val="000000"/>
          <w:sz w:val="24"/>
          <w:szCs w:val="24"/>
        </w:rPr>
        <w:t xml:space="preserve">  </w:t>
      </w:r>
      <w:r w:rsidRPr="007A5D9D">
        <w:rPr>
          <w:b/>
          <w:bCs/>
          <w:iCs/>
          <w:color w:val="000000"/>
          <w:spacing w:val="-2"/>
          <w:sz w:val="24"/>
          <w:szCs w:val="24"/>
        </w:rPr>
        <w:t>Амортизация объектов ОС.</w:t>
      </w:r>
    </w:p>
    <w:p w14:paraId="6DE86C40" w14:textId="77777777" w:rsidR="00576128" w:rsidRPr="007A5D9D" w:rsidRDefault="00576128" w:rsidP="00576128">
      <w:pPr>
        <w:shd w:val="clear" w:color="auto" w:fill="FFFFFF"/>
        <w:spacing w:before="5" w:line="254" w:lineRule="exact"/>
        <w:ind w:right="67" w:firstLine="288"/>
        <w:jc w:val="both"/>
      </w:pPr>
      <w:r w:rsidRPr="007A5D9D">
        <w:rPr>
          <w:iCs/>
          <w:color w:val="000000"/>
          <w:spacing w:val="-2"/>
          <w:sz w:val="24"/>
          <w:szCs w:val="24"/>
        </w:rPr>
        <w:t xml:space="preserve">Амортизация по всем группам однородных объектов основных средств начисляется линейным способом по нормам, рассчитанным исходя из срока полезного использования </w:t>
      </w:r>
      <w:r w:rsidRPr="007A5D9D">
        <w:rPr>
          <w:iCs/>
          <w:color w:val="000000"/>
          <w:spacing w:val="-12"/>
          <w:sz w:val="24"/>
          <w:szCs w:val="24"/>
        </w:rPr>
        <w:t>объекта.</w:t>
      </w:r>
    </w:p>
    <w:p w14:paraId="088DCA64" w14:textId="77777777" w:rsidR="00576128" w:rsidRPr="007A5D9D" w:rsidRDefault="00576128" w:rsidP="00576128">
      <w:pPr>
        <w:shd w:val="clear" w:color="auto" w:fill="FFFFFF"/>
        <w:spacing w:before="5" w:line="254" w:lineRule="exact"/>
        <w:ind w:left="19" w:right="62" w:firstLine="293"/>
        <w:jc w:val="both"/>
      </w:pPr>
      <w:r w:rsidRPr="007A5D9D">
        <w:rPr>
          <w:iCs/>
          <w:color w:val="000000"/>
          <w:spacing w:val="3"/>
          <w:sz w:val="24"/>
          <w:szCs w:val="24"/>
        </w:rPr>
        <w:t xml:space="preserve">Начисление амортизации приостанавливается в случаях перевода объектов на </w:t>
      </w:r>
      <w:r w:rsidRPr="007A5D9D">
        <w:rPr>
          <w:iCs/>
          <w:color w:val="000000"/>
          <w:spacing w:val="-5"/>
          <w:sz w:val="24"/>
          <w:szCs w:val="24"/>
        </w:rPr>
        <w:t xml:space="preserve">консервацию на срок более трех месяцев, а также в период восстановления объекта, </w:t>
      </w:r>
      <w:r w:rsidRPr="007A5D9D">
        <w:rPr>
          <w:iCs/>
          <w:color w:val="000000"/>
          <w:spacing w:val="-2"/>
          <w:sz w:val="24"/>
          <w:szCs w:val="24"/>
        </w:rPr>
        <w:t xml:space="preserve">продолжительность которого превышает 12 месяцев. Приостановление начисления </w:t>
      </w:r>
      <w:r w:rsidRPr="007A5D9D">
        <w:rPr>
          <w:iCs/>
          <w:color w:val="000000"/>
          <w:spacing w:val="-4"/>
          <w:sz w:val="24"/>
          <w:szCs w:val="24"/>
        </w:rPr>
        <w:t>амортизации оформляется приказом руководителя организации.</w:t>
      </w:r>
    </w:p>
    <w:p w14:paraId="429A0A9C" w14:textId="77777777" w:rsidR="00576128" w:rsidRPr="007A5D9D" w:rsidRDefault="00576128" w:rsidP="00576128">
      <w:pPr>
        <w:shd w:val="clear" w:color="auto" w:fill="FFFFFF"/>
        <w:tabs>
          <w:tab w:val="left" w:pos="686"/>
        </w:tabs>
        <w:spacing w:before="245"/>
      </w:pPr>
      <w:r w:rsidRPr="007A5D9D">
        <w:rPr>
          <w:b/>
          <w:bCs/>
          <w:iCs/>
          <w:color w:val="000000"/>
          <w:spacing w:val="-10"/>
          <w:sz w:val="24"/>
          <w:szCs w:val="24"/>
        </w:rPr>
        <w:t>1.6.</w:t>
      </w:r>
      <w:r>
        <w:rPr>
          <w:b/>
          <w:bCs/>
          <w:iCs/>
          <w:color w:val="000000"/>
          <w:sz w:val="24"/>
          <w:szCs w:val="24"/>
        </w:rPr>
        <w:t xml:space="preserve">  </w:t>
      </w:r>
      <w:r w:rsidRPr="007A5D9D">
        <w:rPr>
          <w:b/>
          <w:bCs/>
          <w:iCs/>
          <w:color w:val="000000"/>
          <w:spacing w:val="-4"/>
          <w:sz w:val="24"/>
          <w:szCs w:val="24"/>
        </w:rPr>
        <w:t>Переоценка объектов ОС.</w:t>
      </w:r>
    </w:p>
    <w:p w14:paraId="2A95E9ED" w14:textId="77777777" w:rsidR="00576128" w:rsidRPr="007A5D9D" w:rsidRDefault="00576128" w:rsidP="00576128">
      <w:pPr>
        <w:shd w:val="clear" w:color="auto" w:fill="FFFFFF"/>
        <w:ind w:left="326"/>
      </w:pPr>
      <w:r w:rsidRPr="007A5D9D">
        <w:rPr>
          <w:iCs/>
          <w:color w:val="000000"/>
          <w:spacing w:val="-7"/>
          <w:sz w:val="24"/>
          <w:szCs w:val="24"/>
        </w:rPr>
        <w:t>Организация не осуществляет переоценку объектов ОС.</w:t>
      </w:r>
    </w:p>
    <w:p w14:paraId="543BE81D" w14:textId="77777777" w:rsidR="00576128" w:rsidRPr="007A5D9D" w:rsidRDefault="00576128" w:rsidP="00576128">
      <w:pPr>
        <w:shd w:val="clear" w:color="auto" w:fill="FFFFFF"/>
        <w:tabs>
          <w:tab w:val="left" w:pos="686"/>
        </w:tabs>
        <w:spacing w:before="250"/>
      </w:pPr>
      <w:r w:rsidRPr="007A5D9D">
        <w:rPr>
          <w:b/>
          <w:bCs/>
          <w:iCs/>
          <w:color w:val="000000"/>
          <w:spacing w:val="-10"/>
          <w:sz w:val="24"/>
          <w:szCs w:val="24"/>
        </w:rPr>
        <w:t>1.7.</w:t>
      </w:r>
      <w:r>
        <w:rPr>
          <w:b/>
          <w:bCs/>
          <w:iCs/>
          <w:color w:val="000000"/>
          <w:sz w:val="24"/>
          <w:szCs w:val="24"/>
        </w:rPr>
        <w:t xml:space="preserve">  </w:t>
      </w:r>
      <w:r w:rsidRPr="007A5D9D">
        <w:rPr>
          <w:b/>
          <w:bCs/>
          <w:iCs/>
          <w:color w:val="000000"/>
          <w:spacing w:val="-4"/>
          <w:sz w:val="24"/>
          <w:szCs w:val="24"/>
        </w:rPr>
        <w:t>Восстановление объектов ОС.</w:t>
      </w:r>
    </w:p>
    <w:p w14:paraId="19447129" w14:textId="77777777" w:rsidR="00576128" w:rsidRDefault="00576128" w:rsidP="00576128">
      <w:pPr>
        <w:shd w:val="clear" w:color="auto" w:fill="FFFFFF"/>
        <w:spacing w:line="259" w:lineRule="exact"/>
        <w:ind w:left="19" w:right="58" w:firstLine="298"/>
        <w:jc w:val="both"/>
        <w:rPr>
          <w:iCs/>
          <w:color w:val="000000"/>
          <w:spacing w:val="4"/>
          <w:sz w:val="24"/>
          <w:szCs w:val="24"/>
        </w:rPr>
      </w:pPr>
    </w:p>
    <w:p w14:paraId="71B5F674" w14:textId="77777777" w:rsidR="00576128" w:rsidRPr="007A5D9D" w:rsidRDefault="00576128" w:rsidP="00576128">
      <w:pPr>
        <w:shd w:val="clear" w:color="auto" w:fill="FFFFFF"/>
        <w:spacing w:line="259" w:lineRule="exact"/>
        <w:ind w:left="19" w:right="58" w:firstLine="298"/>
        <w:jc w:val="both"/>
      </w:pPr>
      <w:r w:rsidRPr="007A5D9D">
        <w:rPr>
          <w:iCs/>
          <w:color w:val="000000"/>
          <w:spacing w:val="4"/>
          <w:sz w:val="24"/>
          <w:szCs w:val="24"/>
        </w:rPr>
        <w:t xml:space="preserve">Восстановление ОС осуществляется посредством ремонта, модернизации и </w:t>
      </w:r>
      <w:r w:rsidRPr="007A5D9D">
        <w:rPr>
          <w:iCs/>
          <w:color w:val="000000"/>
          <w:spacing w:val="-6"/>
          <w:sz w:val="24"/>
          <w:szCs w:val="24"/>
        </w:rPr>
        <w:t>реконструкции.</w:t>
      </w:r>
    </w:p>
    <w:p w14:paraId="6CBCA1B2" w14:textId="77777777" w:rsidR="00576128" w:rsidRPr="007A5D9D" w:rsidRDefault="00576128" w:rsidP="00576128">
      <w:pPr>
        <w:shd w:val="clear" w:color="auto" w:fill="FFFFFF"/>
        <w:spacing w:line="259" w:lineRule="exact"/>
        <w:ind w:left="29" w:right="58" w:firstLine="293"/>
        <w:jc w:val="both"/>
      </w:pPr>
      <w:r w:rsidRPr="007A5D9D">
        <w:rPr>
          <w:iCs/>
          <w:color w:val="000000"/>
          <w:spacing w:val="-6"/>
          <w:sz w:val="24"/>
          <w:szCs w:val="24"/>
        </w:rPr>
        <w:t xml:space="preserve">При осуществлении ремонта ОС организация руководствуется понятиями ремонта, </w:t>
      </w:r>
      <w:r w:rsidRPr="007A5D9D">
        <w:rPr>
          <w:iCs/>
          <w:color w:val="000000"/>
          <w:spacing w:val="-8"/>
          <w:sz w:val="24"/>
          <w:szCs w:val="24"/>
        </w:rPr>
        <w:t xml:space="preserve">приведенными в Письме Госкомстата Российской Федерации от 09.04.2001 г. </w:t>
      </w:r>
      <w:r>
        <w:rPr>
          <w:iCs/>
          <w:color w:val="000000"/>
          <w:spacing w:val="-8"/>
          <w:sz w:val="24"/>
          <w:szCs w:val="24"/>
        </w:rPr>
        <w:t>№</w:t>
      </w:r>
      <w:r w:rsidRPr="007A5D9D">
        <w:rPr>
          <w:iCs/>
          <w:color w:val="000000"/>
          <w:spacing w:val="-8"/>
          <w:sz w:val="24"/>
          <w:szCs w:val="24"/>
        </w:rPr>
        <w:t xml:space="preserve"> МС-1-23/1480.</w:t>
      </w:r>
    </w:p>
    <w:p w14:paraId="1B9416B0" w14:textId="77777777" w:rsidR="00576128" w:rsidRPr="007A5D9D" w:rsidRDefault="00576128" w:rsidP="00576128">
      <w:pPr>
        <w:shd w:val="clear" w:color="auto" w:fill="FFFFFF"/>
        <w:spacing w:before="259" w:line="259" w:lineRule="exact"/>
        <w:ind w:left="29" w:right="29" w:firstLine="293"/>
        <w:jc w:val="both"/>
      </w:pPr>
      <w:r w:rsidRPr="007A5D9D">
        <w:rPr>
          <w:iCs/>
          <w:color w:val="000000"/>
          <w:spacing w:val="-4"/>
          <w:sz w:val="24"/>
          <w:szCs w:val="24"/>
        </w:rPr>
        <w:t>В случае реконструкции или модернизации ОС сроки полезного использования ОС пересматриваются только в отношении полностью с</w:t>
      </w:r>
      <w:r>
        <w:rPr>
          <w:iCs/>
          <w:color w:val="000000"/>
          <w:spacing w:val="-4"/>
          <w:sz w:val="24"/>
          <w:szCs w:val="24"/>
        </w:rPr>
        <w:t xml:space="preserve"> </w:t>
      </w:r>
      <w:r w:rsidRPr="007A5D9D">
        <w:rPr>
          <w:iCs/>
          <w:color w:val="000000"/>
          <w:spacing w:val="-4"/>
          <w:sz w:val="24"/>
          <w:szCs w:val="24"/>
        </w:rPr>
        <w:t>амортизированных объектов.</w:t>
      </w:r>
    </w:p>
    <w:p w14:paraId="1B371C81" w14:textId="77777777" w:rsidR="00576128" w:rsidRPr="007A5D9D" w:rsidRDefault="00576128" w:rsidP="00576128">
      <w:pPr>
        <w:shd w:val="clear" w:color="auto" w:fill="FFFFFF"/>
        <w:spacing w:line="264" w:lineRule="exact"/>
        <w:ind w:left="29" w:right="43" w:firstLine="302"/>
        <w:jc w:val="both"/>
      </w:pPr>
      <w:r w:rsidRPr="007A5D9D">
        <w:rPr>
          <w:iCs/>
          <w:color w:val="000000"/>
          <w:spacing w:val="-2"/>
          <w:sz w:val="24"/>
          <w:szCs w:val="24"/>
        </w:rPr>
        <w:t xml:space="preserve">Фактические затраты на ремонт ОС включаются в себестоимость услуг по мере </w:t>
      </w:r>
      <w:r w:rsidRPr="007A5D9D">
        <w:rPr>
          <w:iCs/>
          <w:color w:val="000000"/>
          <w:spacing w:val="-5"/>
          <w:sz w:val="24"/>
          <w:szCs w:val="24"/>
        </w:rPr>
        <w:t>выполнения ремонтных работ в том периоде, в котором они были осуществлены.</w:t>
      </w:r>
    </w:p>
    <w:p w14:paraId="2C4D4E0A" w14:textId="77777777" w:rsidR="00576128" w:rsidRDefault="00576128" w:rsidP="00576128">
      <w:pPr>
        <w:shd w:val="clear" w:color="auto" w:fill="FFFFFF"/>
        <w:spacing w:line="264" w:lineRule="exact"/>
        <w:ind w:left="29" w:right="43" w:firstLine="302"/>
        <w:jc w:val="both"/>
      </w:pPr>
    </w:p>
    <w:p w14:paraId="2CB7B2EC" w14:textId="77777777" w:rsidR="00576128" w:rsidRDefault="00576128" w:rsidP="00576128">
      <w:pPr>
        <w:shd w:val="clear" w:color="auto" w:fill="FFFFFF"/>
        <w:spacing w:before="278" w:line="254" w:lineRule="exact"/>
        <w:ind w:left="14"/>
        <w:rPr>
          <w:b/>
          <w:bCs/>
          <w:iCs/>
          <w:color w:val="323232"/>
          <w:spacing w:val="-2"/>
          <w:sz w:val="24"/>
          <w:szCs w:val="24"/>
        </w:rPr>
      </w:pPr>
      <w:r>
        <w:rPr>
          <w:b/>
          <w:bCs/>
          <w:iCs/>
          <w:color w:val="323232"/>
          <w:spacing w:val="-2"/>
          <w:sz w:val="24"/>
          <w:szCs w:val="24"/>
        </w:rPr>
        <w:t>2</w:t>
      </w:r>
      <w:r w:rsidRPr="007A5D9D">
        <w:rPr>
          <w:b/>
          <w:bCs/>
          <w:iCs/>
          <w:color w:val="323232"/>
          <w:spacing w:val="-2"/>
          <w:sz w:val="24"/>
          <w:szCs w:val="24"/>
        </w:rPr>
        <w:t>. Учет материально-производственных запасов (далее - МПЗ).</w:t>
      </w:r>
    </w:p>
    <w:p w14:paraId="1E57C0AF" w14:textId="77777777" w:rsidR="00576128" w:rsidRPr="007A5D9D" w:rsidRDefault="00576128" w:rsidP="00576128">
      <w:pPr>
        <w:shd w:val="clear" w:color="auto" w:fill="FFFFFF"/>
        <w:spacing w:before="278" w:line="254" w:lineRule="exact"/>
        <w:ind w:left="14"/>
      </w:pPr>
      <w:r w:rsidRPr="007A5D9D">
        <w:rPr>
          <w:b/>
          <w:bCs/>
          <w:iCs/>
          <w:color w:val="323232"/>
          <w:spacing w:val="-2"/>
          <w:sz w:val="24"/>
          <w:szCs w:val="24"/>
        </w:rPr>
        <w:t xml:space="preserve"> </w:t>
      </w:r>
      <w:r>
        <w:rPr>
          <w:b/>
          <w:bCs/>
          <w:iCs/>
          <w:color w:val="323232"/>
          <w:spacing w:val="-2"/>
          <w:sz w:val="24"/>
          <w:szCs w:val="24"/>
        </w:rPr>
        <w:t>2</w:t>
      </w:r>
      <w:r w:rsidRPr="007A5D9D">
        <w:rPr>
          <w:b/>
          <w:bCs/>
          <w:iCs/>
          <w:color w:val="323232"/>
          <w:spacing w:val="5"/>
          <w:sz w:val="24"/>
          <w:szCs w:val="24"/>
        </w:rPr>
        <w:t xml:space="preserve">.1. Критерии отнесения имущества в состав материально - производственных </w:t>
      </w:r>
      <w:r w:rsidRPr="007A5D9D">
        <w:rPr>
          <w:b/>
          <w:bCs/>
          <w:iCs/>
          <w:color w:val="323232"/>
          <w:sz w:val="24"/>
          <w:szCs w:val="24"/>
        </w:rPr>
        <w:t>запасов.</w:t>
      </w:r>
    </w:p>
    <w:p w14:paraId="2787AEDA" w14:textId="77777777" w:rsidR="00576128" w:rsidRPr="006C30B5" w:rsidRDefault="00576128" w:rsidP="00576128">
      <w:pPr>
        <w:shd w:val="clear" w:color="auto" w:fill="FFFFFF"/>
        <w:spacing w:line="254" w:lineRule="exact"/>
        <w:ind w:left="5" w:right="53" w:firstLine="288"/>
        <w:jc w:val="both"/>
      </w:pPr>
      <w:r w:rsidRPr="006C30B5">
        <w:rPr>
          <w:iCs/>
          <w:color w:val="323232"/>
          <w:spacing w:val="-4"/>
          <w:sz w:val="24"/>
          <w:szCs w:val="24"/>
        </w:rPr>
        <w:lastRenderedPageBreak/>
        <w:t>В соответствии с пунктом 2 Положения по бухгалтерскому учету "Учет материально-</w:t>
      </w:r>
      <w:r w:rsidRPr="006C30B5">
        <w:rPr>
          <w:iCs/>
          <w:color w:val="323232"/>
          <w:spacing w:val="-2"/>
          <w:sz w:val="24"/>
          <w:szCs w:val="24"/>
        </w:rPr>
        <w:t xml:space="preserve">производственных запасов" ПБУ 5/01, утвержденного Приказом Минфина Российской </w:t>
      </w:r>
      <w:r>
        <w:rPr>
          <w:iCs/>
          <w:color w:val="323232"/>
          <w:spacing w:val="-6"/>
          <w:sz w:val="24"/>
          <w:szCs w:val="24"/>
        </w:rPr>
        <w:t>Федерации от 09.06.2001 г. №</w:t>
      </w:r>
      <w:r w:rsidRPr="006C30B5">
        <w:rPr>
          <w:iCs/>
          <w:color w:val="323232"/>
          <w:spacing w:val="-6"/>
          <w:sz w:val="24"/>
          <w:szCs w:val="24"/>
        </w:rPr>
        <w:t xml:space="preserve"> 44н (далее - ПБУ 5/01), к бухгалтерскому учету в качестве МПЗ </w:t>
      </w:r>
      <w:r w:rsidRPr="006C30B5">
        <w:rPr>
          <w:iCs/>
          <w:color w:val="323232"/>
          <w:spacing w:val="-5"/>
          <w:sz w:val="24"/>
          <w:szCs w:val="24"/>
        </w:rPr>
        <w:t>принимаются активы:</w:t>
      </w:r>
    </w:p>
    <w:p w14:paraId="1B4B9A4B" w14:textId="77777777" w:rsidR="00576128" w:rsidRPr="00B85842" w:rsidRDefault="00576128" w:rsidP="00576128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line="254" w:lineRule="exact"/>
        <w:ind w:right="2595"/>
        <w:rPr>
          <w:iCs/>
          <w:color w:val="323232"/>
          <w:sz w:val="24"/>
          <w:szCs w:val="24"/>
        </w:rPr>
      </w:pPr>
      <w:r>
        <w:rPr>
          <w:iCs/>
          <w:color w:val="323232"/>
          <w:spacing w:val="-6"/>
          <w:sz w:val="24"/>
          <w:szCs w:val="24"/>
        </w:rPr>
        <w:t>-</w:t>
      </w:r>
      <w:r w:rsidRPr="00B85842">
        <w:rPr>
          <w:iCs/>
          <w:color w:val="323232"/>
          <w:spacing w:val="-6"/>
          <w:sz w:val="24"/>
          <w:szCs w:val="24"/>
        </w:rPr>
        <w:t xml:space="preserve">используемые в качестве материалов при оказании </w:t>
      </w:r>
      <w:r>
        <w:rPr>
          <w:iCs/>
          <w:color w:val="323232"/>
          <w:spacing w:val="-6"/>
          <w:sz w:val="24"/>
          <w:szCs w:val="24"/>
        </w:rPr>
        <w:t>у</w:t>
      </w:r>
      <w:r w:rsidRPr="00B85842">
        <w:rPr>
          <w:iCs/>
          <w:color w:val="323232"/>
          <w:spacing w:val="-6"/>
          <w:sz w:val="24"/>
          <w:szCs w:val="24"/>
        </w:rPr>
        <w:t>слуг;</w:t>
      </w:r>
      <w:r w:rsidRPr="00B85842">
        <w:rPr>
          <w:iCs/>
          <w:color w:val="323232"/>
          <w:spacing w:val="-6"/>
          <w:sz w:val="24"/>
          <w:szCs w:val="24"/>
        </w:rPr>
        <w:br/>
      </w:r>
      <w:r>
        <w:rPr>
          <w:iCs/>
          <w:color w:val="323232"/>
          <w:spacing w:val="-5"/>
          <w:sz w:val="24"/>
          <w:szCs w:val="24"/>
        </w:rPr>
        <w:t>-</w:t>
      </w:r>
      <w:r w:rsidRPr="00B85842">
        <w:rPr>
          <w:iCs/>
          <w:color w:val="323232"/>
          <w:spacing w:val="-5"/>
          <w:sz w:val="24"/>
          <w:szCs w:val="24"/>
        </w:rPr>
        <w:t>используемые для управленческих нужд организации.</w:t>
      </w:r>
    </w:p>
    <w:p w14:paraId="3E6AF275" w14:textId="77777777" w:rsidR="00576128" w:rsidRPr="006C30B5" w:rsidRDefault="00576128" w:rsidP="00576128">
      <w:pPr>
        <w:shd w:val="clear" w:color="auto" w:fill="FFFFFF"/>
        <w:spacing w:line="254" w:lineRule="exact"/>
        <w:ind w:left="14" w:right="62" w:firstLine="283"/>
        <w:jc w:val="both"/>
      </w:pPr>
      <w:proofErr w:type="gramStart"/>
      <w:r w:rsidRPr="006C30B5">
        <w:rPr>
          <w:iCs/>
          <w:color w:val="323232"/>
          <w:spacing w:val="-5"/>
          <w:sz w:val="24"/>
          <w:szCs w:val="24"/>
        </w:rPr>
        <w:t>Кроме того</w:t>
      </w:r>
      <w:proofErr w:type="gramEnd"/>
      <w:r w:rsidRPr="006C30B5">
        <w:rPr>
          <w:iCs/>
          <w:color w:val="323232"/>
          <w:spacing w:val="-5"/>
          <w:sz w:val="24"/>
          <w:szCs w:val="24"/>
        </w:rPr>
        <w:t xml:space="preserve"> в составе МПЗ учитываются "малоценные" ОС, а также книги, брошюры и иные аналогичные издания.</w:t>
      </w:r>
    </w:p>
    <w:p w14:paraId="27E449B9" w14:textId="77777777" w:rsidR="00576128" w:rsidRPr="006C30B5" w:rsidRDefault="00576128" w:rsidP="00576128">
      <w:pPr>
        <w:shd w:val="clear" w:color="auto" w:fill="FFFFFF"/>
        <w:spacing w:before="259" w:line="259" w:lineRule="exact"/>
      </w:pPr>
      <w:r>
        <w:rPr>
          <w:b/>
          <w:bCs/>
          <w:iCs/>
          <w:color w:val="323232"/>
          <w:spacing w:val="-8"/>
          <w:sz w:val="24"/>
          <w:szCs w:val="24"/>
        </w:rPr>
        <w:t>2</w:t>
      </w:r>
      <w:r w:rsidRPr="006C30B5">
        <w:rPr>
          <w:b/>
          <w:bCs/>
          <w:iCs/>
          <w:color w:val="323232"/>
          <w:spacing w:val="-8"/>
          <w:sz w:val="24"/>
          <w:szCs w:val="24"/>
        </w:rPr>
        <w:t>.2. Единица учета МПЗ.</w:t>
      </w:r>
    </w:p>
    <w:p w14:paraId="7BED022A" w14:textId="77777777" w:rsidR="00576128" w:rsidRPr="006C30B5" w:rsidRDefault="00576128" w:rsidP="00576128">
      <w:pPr>
        <w:shd w:val="clear" w:color="auto" w:fill="FFFFFF"/>
        <w:spacing w:line="259" w:lineRule="exact"/>
        <w:ind w:right="43" w:firstLine="293"/>
        <w:jc w:val="both"/>
      </w:pPr>
      <w:r w:rsidRPr="006C30B5">
        <w:rPr>
          <w:iCs/>
          <w:color w:val="323232"/>
          <w:spacing w:val="-4"/>
          <w:sz w:val="24"/>
          <w:szCs w:val="24"/>
        </w:rPr>
        <w:t xml:space="preserve">На основании пункта ПБУ 5/01 учет МПЗ в организации ведется по номенклатурным номерам. Аналитический учет МПЗ ведется по наименованиям МПЗ, местам их </w:t>
      </w:r>
      <w:r w:rsidRPr="006C30B5">
        <w:rPr>
          <w:iCs/>
          <w:color w:val="323232"/>
          <w:spacing w:val="-7"/>
          <w:sz w:val="24"/>
          <w:szCs w:val="24"/>
        </w:rPr>
        <w:t>хранения.</w:t>
      </w:r>
    </w:p>
    <w:p w14:paraId="4E78FBCB" w14:textId="77777777" w:rsidR="00576128" w:rsidRPr="006C30B5" w:rsidRDefault="00576128" w:rsidP="00576128">
      <w:pPr>
        <w:shd w:val="clear" w:color="auto" w:fill="FFFFFF"/>
        <w:spacing w:before="269" w:line="254" w:lineRule="exact"/>
      </w:pPr>
      <w:r>
        <w:rPr>
          <w:b/>
          <w:bCs/>
          <w:iCs/>
          <w:color w:val="323232"/>
          <w:spacing w:val="-4"/>
          <w:sz w:val="24"/>
          <w:szCs w:val="24"/>
        </w:rPr>
        <w:t>2</w:t>
      </w:r>
      <w:r w:rsidRPr="006C30B5">
        <w:rPr>
          <w:b/>
          <w:bCs/>
          <w:iCs/>
          <w:color w:val="323232"/>
          <w:spacing w:val="-4"/>
          <w:sz w:val="24"/>
          <w:szCs w:val="24"/>
        </w:rPr>
        <w:t>.З.Оценка МПЗ и порядок принятия их к</w:t>
      </w:r>
      <w:r>
        <w:rPr>
          <w:b/>
          <w:bCs/>
          <w:iCs/>
          <w:color w:val="323232"/>
          <w:spacing w:val="-4"/>
          <w:sz w:val="24"/>
          <w:szCs w:val="24"/>
        </w:rPr>
        <w:t xml:space="preserve"> </w:t>
      </w:r>
      <w:r w:rsidRPr="006C30B5">
        <w:rPr>
          <w:b/>
          <w:bCs/>
          <w:iCs/>
          <w:color w:val="323232"/>
          <w:spacing w:val="-4"/>
          <w:sz w:val="24"/>
          <w:szCs w:val="24"/>
        </w:rPr>
        <w:t>учету.</w:t>
      </w:r>
    </w:p>
    <w:p w14:paraId="12608260" w14:textId="77777777" w:rsidR="00576128" w:rsidRPr="006C30B5" w:rsidRDefault="00576128" w:rsidP="00576128">
      <w:pPr>
        <w:shd w:val="clear" w:color="auto" w:fill="FFFFFF"/>
        <w:spacing w:line="254" w:lineRule="exact"/>
        <w:ind w:left="19" w:right="48" w:firstLine="293"/>
        <w:jc w:val="both"/>
      </w:pPr>
      <w:r w:rsidRPr="006C30B5">
        <w:rPr>
          <w:iCs/>
          <w:color w:val="323232"/>
          <w:spacing w:val="-2"/>
          <w:sz w:val="24"/>
          <w:szCs w:val="24"/>
        </w:rPr>
        <w:t xml:space="preserve">Материально-производственные запасы принимаются к бухгалтерскому учету по </w:t>
      </w:r>
      <w:r w:rsidRPr="006C30B5">
        <w:rPr>
          <w:iCs/>
          <w:color w:val="323232"/>
          <w:spacing w:val="-6"/>
          <w:sz w:val="24"/>
          <w:szCs w:val="24"/>
        </w:rPr>
        <w:t xml:space="preserve">фактической себестоимости, формирование которой осуществляется без применения счета </w:t>
      </w:r>
      <w:r w:rsidRPr="006C30B5">
        <w:rPr>
          <w:iCs/>
          <w:color w:val="323232"/>
          <w:spacing w:val="-5"/>
          <w:sz w:val="24"/>
          <w:szCs w:val="24"/>
        </w:rPr>
        <w:t>15 "Заготовление и приобретение материальных ценностей".</w:t>
      </w:r>
    </w:p>
    <w:p w14:paraId="1B76585F" w14:textId="77777777" w:rsidR="00576128" w:rsidRPr="006C30B5" w:rsidRDefault="00576128" w:rsidP="00576128">
      <w:pPr>
        <w:shd w:val="clear" w:color="auto" w:fill="FFFFFF"/>
        <w:spacing w:line="254" w:lineRule="exact"/>
        <w:ind w:left="14" w:right="38" w:firstLine="298"/>
        <w:jc w:val="both"/>
      </w:pPr>
      <w:r w:rsidRPr="006C30B5">
        <w:rPr>
          <w:iCs/>
          <w:color w:val="323232"/>
          <w:spacing w:val="-1"/>
          <w:sz w:val="24"/>
          <w:szCs w:val="24"/>
        </w:rPr>
        <w:t xml:space="preserve">Расходы по доставке материалов включаются в их стоимость. </w:t>
      </w:r>
      <w:proofErr w:type="spellStart"/>
      <w:r w:rsidRPr="006C30B5">
        <w:rPr>
          <w:iCs/>
          <w:color w:val="323232"/>
          <w:spacing w:val="-1"/>
          <w:sz w:val="24"/>
          <w:szCs w:val="24"/>
        </w:rPr>
        <w:t>Транспортно</w:t>
      </w:r>
      <w:proofErr w:type="spellEnd"/>
      <w:r w:rsidRPr="006C30B5">
        <w:rPr>
          <w:iCs/>
          <w:color w:val="323232"/>
          <w:spacing w:val="-1"/>
          <w:sz w:val="24"/>
          <w:szCs w:val="24"/>
        </w:rPr>
        <w:t xml:space="preserve"> -</w:t>
      </w:r>
      <w:r w:rsidRPr="006C30B5">
        <w:rPr>
          <w:iCs/>
          <w:color w:val="323232"/>
          <w:spacing w:val="-3"/>
          <w:sz w:val="24"/>
          <w:szCs w:val="24"/>
        </w:rPr>
        <w:t xml:space="preserve">заготовительные расходы организации принимаются к учету путем непосредственного </w:t>
      </w:r>
      <w:r w:rsidRPr="006C30B5">
        <w:rPr>
          <w:iCs/>
          <w:color w:val="323232"/>
          <w:spacing w:val="-4"/>
          <w:sz w:val="24"/>
          <w:szCs w:val="24"/>
        </w:rPr>
        <w:t xml:space="preserve">прямого включения их в фактическую стоимость материалов. При этом транспортно-заготовительные расходы присоединяются к договорной цене материалов пропорционально </w:t>
      </w:r>
      <w:r w:rsidRPr="006C30B5">
        <w:rPr>
          <w:iCs/>
          <w:color w:val="323232"/>
          <w:spacing w:val="-9"/>
          <w:sz w:val="24"/>
          <w:szCs w:val="24"/>
        </w:rPr>
        <w:t>их стоимости.</w:t>
      </w:r>
    </w:p>
    <w:p w14:paraId="2628F088" w14:textId="77777777" w:rsidR="00576128" w:rsidRPr="006C30B5" w:rsidRDefault="00576128" w:rsidP="00576128">
      <w:pPr>
        <w:shd w:val="clear" w:color="auto" w:fill="FFFFFF"/>
        <w:spacing w:before="269" w:line="254" w:lineRule="exact"/>
      </w:pPr>
      <w:r>
        <w:rPr>
          <w:b/>
          <w:bCs/>
          <w:iCs/>
          <w:color w:val="323232"/>
          <w:spacing w:val="-3"/>
          <w:sz w:val="24"/>
          <w:szCs w:val="24"/>
        </w:rPr>
        <w:t>2</w:t>
      </w:r>
      <w:r w:rsidRPr="006C30B5">
        <w:rPr>
          <w:b/>
          <w:bCs/>
          <w:iCs/>
          <w:color w:val="323232"/>
          <w:spacing w:val="-3"/>
          <w:sz w:val="24"/>
          <w:szCs w:val="24"/>
        </w:rPr>
        <w:t>.4. Метод оценки при списании МПЗ в производство и ином выбытии.</w:t>
      </w:r>
    </w:p>
    <w:p w14:paraId="0BA057D8" w14:textId="77777777" w:rsidR="00576128" w:rsidRDefault="00576128" w:rsidP="00576128">
      <w:pPr>
        <w:shd w:val="clear" w:color="auto" w:fill="FFFFFF"/>
        <w:spacing w:line="254" w:lineRule="exact"/>
        <w:ind w:left="29" w:right="38" w:firstLine="293"/>
        <w:jc w:val="both"/>
        <w:rPr>
          <w:iCs/>
          <w:color w:val="323232"/>
          <w:spacing w:val="-8"/>
          <w:sz w:val="24"/>
          <w:szCs w:val="24"/>
        </w:rPr>
      </w:pPr>
      <w:r w:rsidRPr="006C30B5">
        <w:rPr>
          <w:iCs/>
          <w:color w:val="323232"/>
          <w:spacing w:val="-5"/>
          <w:sz w:val="24"/>
          <w:szCs w:val="24"/>
        </w:rPr>
        <w:t xml:space="preserve">На основании пункта 16 ПБУ 5/01 отпуск МПЗ в производство осуществляется по </w:t>
      </w:r>
      <w:r w:rsidRPr="006C30B5">
        <w:rPr>
          <w:iCs/>
          <w:color w:val="323232"/>
          <w:spacing w:val="-8"/>
          <w:sz w:val="24"/>
          <w:szCs w:val="24"/>
        </w:rPr>
        <w:t>себестоимости каждой единицы.</w:t>
      </w:r>
    </w:p>
    <w:p w14:paraId="2156A30E" w14:textId="77777777" w:rsidR="00576128" w:rsidRPr="00537479" w:rsidRDefault="00576128" w:rsidP="00576128">
      <w:pPr>
        <w:shd w:val="clear" w:color="auto" w:fill="FFFFFF"/>
        <w:spacing w:before="269" w:line="254" w:lineRule="exact"/>
      </w:pPr>
      <w:r>
        <w:rPr>
          <w:b/>
          <w:bCs/>
          <w:iCs/>
          <w:color w:val="000000"/>
          <w:spacing w:val="-1"/>
          <w:sz w:val="24"/>
          <w:szCs w:val="24"/>
        </w:rPr>
        <w:t>3</w:t>
      </w:r>
      <w:r w:rsidRPr="00537479">
        <w:rPr>
          <w:b/>
          <w:bCs/>
          <w:iCs/>
          <w:color w:val="000000"/>
          <w:spacing w:val="-1"/>
          <w:sz w:val="24"/>
          <w:szCs w:val="24"/>
        </w:rPr>
        <w:t>. Организация учета расходов.</w:t>
      </w:r>
    </w:p>
    <w:p w14:paraId="13BA22A9" w14:textId="77777777" w:rsidR="00576128" w:rsidRDefault="00576128" w:rsidP="00576128">
      <w:pPr>
        <w:shd w:val="clear" w:color="auto" w:fill="FFFFFF"/>
        <w:spacing w:line="254" w:lineRule="exact"/>
        <w:ind w:left="115" w:right="96" w:firstLine="288"/>
        <w:jc w:val="both"/>
        <w:rPr>
          <w:iCs/>
          <w:color w:val="000000"/>
          <w:spacing w:val="-6"/>
          <w:sz w:val="24"/>
          <w:szCs w:val="24"/>
        </w:rPr>
      </w:pPr>
      <w:r w:rsidRPr="00537479">
        <w:rPr>
          <w:iCs/>
          <w:color w:val="000000"/>
          <w:spacing w:val="-1"/>
          <w:sz w:val="24"/>
          <w:szCs w:val="24"/>
        </w:rPr>
        <w:t xml:space="preserve">Расходами организации признается уменьшение экономических выгод в результате </w:t>
      </w:r>
      <w:r w:rsidRPr="00537479">
        <w:rPr>
          <w:iCs/>
          <w:color w:val="000000"/>
          <w:spacing w:val="-5"/>
          <w:sz w:val="24"/>
          <w:szCs w:val="24"/>
        </w:rPr>
        <w:t xml:space="preserve">выбытия активов или возникновения обязательств. Расходы подразделяются на расходы по </w:t>
      </w:r>
      <w:r w:rsidRPr="00537479">
        <w:rPr>
          <w:iCs/>
          <w:color w:val="000000"/>
          <w:spacing w:val="-6"/>
          <w:sz w:val="24"/>
          <w:szCs w:val="24"/>
        </w:rPr>
        <w:t>обычным видам деятельности и прочие расходы.</w:t>
      </w:r>
    </w:p>
    <w:p w14:paraId="66D06750" w14:textId="77777777" w:rsidR="00576128" w:rsidRPr="00537479" w:rsidRDefault="00576128" w:rsidP="00576128">
      <w:pPr>
        <w:shd w:val="clear" w:color="auto" w:fill="FFFFFF"/>
        <w:tabs>
          <w:tab w:val="left" w:pos="7651"/>
        </w:tabs>
        <w:spacing w:line="259" w:lineRule="exact"/>
        <w:ind w:firstLine="283"/>
      </w:pPr>
      <w:r>
        <w:rPr>
          <w:iCs/>
          <w:color w:val="000000"/>
          <w:spacing w:val="-5"/>
          <w:sz w:val="24"/>
          <w:szCs w:val="24"/>
        </w:rPr>
        <w:t>Для учета расходов составляется смета доходов и расходов (</w:t>
      </w:r>
      <w:r w:rsidRPr="00AB1085">
        <w:rPr>
          <w:b/>
          <w:iCs/>
          <w:color w:val="000000"/>
          <w:spacing w:val="-5"/>
          <w:sz w:val="24"/>
          <w:szCs w:val="24"/>
        </w:rPr>
        <w:t>Приложение № 9</w:t>
      </w:r>
      <w:r>
        <w:rPr>
          <w:b/>
          <w:iCs/>
          <w:color w:val="000000"/>
          <w:spacing w:val="-5"/>
          <w:sz w:val="24"/>
          <w:szCs w:val="24"/>
        </w:rPr>
        <w:t>)</w:t>
      </w:r>
      <w:r w:rsidRPr="00537479">
        <w:rPr>
          <w:iCs/>
          <w:color w:val="000000"/>
          <w:sz w:val="24"/>
          <w:szCs w:val="24"/>
        </w:rPr>
        <w:tab/>
      </w:r>
    </w:p>
    <w:p w14:paraId="6418518F" w14:textId="77777777" w:rsidR="00576128" w:rsidRDefault="00576128" w:rsidP="00576128">
      <w:pPr>
        <w:shd w:val="clear" w:color="auto" w:fill="FFFFFF"/>
        <w:tabs>
          <w:tab w:val="left" w:pos="802"/>
        </w:tabs>
        <w:spacing w:before="254"/>
        <w:ind w:left="413"/>
        <w:rPr>
          <w:b/>
          <w:bCs/>
          <w:iCs/>
          <w:color w:val="000000"/>
          <w:spacing w:val="-9"/>
          <w:sz w:val="24"/>
          <w:szCs w:val="24"/>
        </w:rPr>
      </w:pPr>
    </w:p>
    <w:p w14:paraId="13FDD190" w14:textId="77777777" w:rsidR="00576128" w:rsidRPr="00537479" w:rsidRDefault="00576128" w:rsidP="00576128">
      <w:pPr>
        <w:shd w:val="clear" w:color="auto" w:fill="FFFFFF"/>
        <w:tabs>
          <w:tab w:val="left" w:pos="802"/>
        </w:tabs>
        <w:spacing w:before="254"/>
      </w:pPr>
      <w:r>
        <w:rPr>
          <w:b/>
          <w:bCs/>
          <w:iCs/>
          <w:color w:val="000000"/>
          <w:spacing w:val="-9"/>
          <w:sz w:val="24"/>
          <w:szCs w:val="24"/>
        </w:rPr>
        <w:t>3</w:t>
      </w:r>
      <w:r w:rsidRPr="00537479">
        <w:rPr>
          <w:b/>
          <w:bCs/>
          <w:iCs/>
          <w:color w:val="000000"/>
          <w:spacing w:val="-9"/>
          <w:sz w:val="24"/>
          <w:szCs w:val="24"/>
        </w:rPr>
        <w:t>.1.</w:t>
      </w:r>
      <w:r>
        <w:rPr>
          <w:b/>
          <w:bCs/>
          <w:iCs/>
          <w:color w:val="000000"/>
          <w:sz w:val="24"/>
          <w:szCs w:val="24"/>
        </w:rPr>
        <w:t xml:space="preserve">   </w:t>
      </w:r>
      <w:r w:rsidRPr="00537479">
        <w:rPr>
          <w:b/>
          <w:bCs/>
          <w:iCs/>
          <w:color w:val="000000"/>
          <w:spacing w:val="-1"/>
          <w:sz w:val="24"/>
          <w:szCs w:val="24"/>
        </w:rPr>
        <w:t>Расходы по обычным видам деятельности.</w:t>
      </w:r>
    </w:p>
    <w:p w14:paraId="0B5D4966" w14:textId="77777777" w:rsidR="00576128" w:rsidRPr="00537479" w:rsidRDefault="00576128" w:rsidP="00576128">
      <w:pPr>
        <w:shd w:val="clear" w:color="auto" w:fill="FFFFFF"/>
        <w:tabs>
          <w:tab w:val="left" w:pos="7651"/>
        </w:tabs>
        <w:spacing w:line="259" w:lineRule="exact"/>
        <w:ind w:firstLine="283"/>
      </w:pPr>
      <w:r w:rsidRPr="00537479">
        <w:rPr>
          <w:iCs/>
          <w:color w:val="000000"/>
          <w:sz w:val="24"/>
          <w:szCs w:val="24"/>
        </w:rPr>
        <w:t xml:space="preserve">Расходами   по   обычным   видам   деятельности   являются   </w:t>
      </w:r>
      <w:proofErr w:type="gramStart"/>
      <w:r w:rsidRPr="00537479">
        <w:rPr>
          <w:iCs/>
          <w:color w:val="000000"/>
          <w:sz w:val="24"/>
          <w:szCs w:val="24"/>
        </w:rPr>
        <w:t xml:space="preserve">расходы,   </w:t>
      </w:r>
      <w:proofErr w:type="gramEnd"/>
      <w:r w:rsidRPr="00537479">
        <w:rPr>
          <w:iCs/>
          <w:color w:val="000000"/>
          <w:sz w:val="24"/>
          <w:szCs w:val="24"/>
        </w:rPr>
        <w:t xml:space="preserve"> связанные   с</w:t>
      </w:r>
      <w:r>
        <w:rPr>
          <w:iCs/>
          <w:color w:val="000000"/>
          <w:sz w:val="24"/>
          <w:szCs w:val="24"/>
        </w:rPr>
        <w:t xml:space="preserve"> </w:t>
      </w:r>
      <w:r w:rsidRPr="00537479">
        <w:rPr>
          <w:iCs/>
          <w:color w:val="000000"/>
          <w:spacing w:val="-5"/>
          <w:sz w:val="24"/>
          <w:szCs w:val="24"/>
        </w:rPr>
        <w:t>оказанием услуг</w:t>
      </w:r>
      <w:r>
        <w:rPr>
          <w:iCs/>
          <w:color w:val="000000"/>
          <w:spacing w:val="-5"/>
          <w:sz w:val="24"/>
          <w:szCs w:val="24"/>
        </w:rPr>
        <w:t xml:space="preserve"> по обучению вождению автотранспортными средствами. </w:t>
      </w:r>
    </w:p>
    <w:p w14:paraId="14D5777E" w14:textId="77777777" w:rsidR="00576128" w:rsidRPr="0069246E" w:rsidRDefault="00576128" w:rsidP="00576128">
      <w:pPr>
        <w:pStyle w:val="a4"/>
        <w:ind w:firstLine="851"/>
        <w:rPr>
          <w:rFonts w:ascii="Times New Roman" w:hAnsi="Times New Roman"/>
          <w:sz w:val="24"/>
          <w:szCs w:val="24"/>
        </w:rPr>
      </w:pPr>
      <w:r w:rsidRPr="0069246E">
        <w:rPr>
          <w:rFonts w:ascii="Times New Roman" w:hAnsi="Times New Roman"/>
          <w:iCs/>
          <w:color w:val="000000"/>
          <w:spacing w:val="-5"/>
          <w:sz w:val="24"/>
          <w:szCs w:val="24"/>
        </w:rPr>
        <w:t>Обычным видом деятельности для организации является оказание услуг по обучению вождению автомобилей категорий «</w:t>
      </w:r>
      <w:r w:rsidRPr="0069246E">
        <w:rPr>
          <w:rFonts w:ascii="Times New Roman" w:hAnsi="Times New Roman"/>
          <w:sz w:val="24"/>
          <w:szCs w:val="24"/>
        </w:rPr>
        <w:t>В</w:t>
      </w:r>
      <w:proofErr w:type="gramStart"/>
      <w:r w:rsidRPr="0069246E">
        <w:rPr>
          <w:rFonts w:ascii="Times New Roman" w:hAnsi="Times New Roman"/>
          <w:sz w:val="24"/>
          <w:szCs w:val="24"/>
        </w:rPr>
        <w:t>»,  «</w:t>
      </w:r>
      <w:proofErr w:type="gramEnd"/>
      <w:r w:rsidRPr="0069246E">
        <w:rPr>
          <w:rFonts w:ascii="Times New Roman" w:hAnsi="Times New Roman"/>
          <w:sz w:val="24"/>
          <w:szCs w:val="24"/>
        </w:rPr>
        <w:t xml:space="preserve">А», «А-1», «М» ( внесены изменениями согласно приказа № 25 от 10.04.2015года связи с получением заключения для образовательных программ подготовки водителей автомототранспортных средств категории «А», «А-1», «М», выданных УГИБДД УМВД России по Амурской области. </w:t>
      </w:r>
    </w:p>
    <w:p w14:paraId="5C55E168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</w:p>
    <w:p w14:paraId="65B53B4E" w14:textId="77777777" w:rsidR="00576128" w:rsidRPr="00641D7D" w:rsidRDefault="00576128" w:rsidP="00576128">
      <w:pPr>
        <w:pStyle w:val="a4"/>
        <w:rPr>
          <w:rFonts w:ascii="Times New Roman" w:hAnsi="Times New Roman"/>
          <w:spacing w:val="-7"/>
          <w:sz w:val="24"/>
          <w:szCs w:val="24"/>
        </w:rPr>
      </w:pPr>
      <w:r w:rsidRPr="00641D7D">
        <w:rPr>
          <w:rFonts w:ascii="Times New Roman" w:hAnsi="Times New Roman"/>
          <w:sz w:val="24"/>
          <w:szCs w:val="24"/>
        </w:rPr>
        <w:t xml:space="preserve">Бухгалтерский учет расходов ведется с использованием счетов: </w:t>
      </w:r>
      <w:r w:rsidRPr="00641D7D">
        <w:rPr>
          <w:rFonts w:ascii="Times New Roman" w:hAnsi="Times New Roman"/>
          <w:spacing w:val="-7"/>
          <w:sz w:val="24"/>
          <w:szCs w:val="24"/>
        </w:rPr>
        <w:t>20 "Основное производство".</w:t>
      </w:r>
    </w:p>
    <w:p w14:paraId="74B10815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41D7D">
        <w:rPr>
          <w:rFonts w:ascii="Times New Roman" w:hAnsi="Times New Roman"/>
          <w:sz w:val="24"/>
          <w:szCs w:val="24"/>
        </w:rPr>
        <w:lastRenderedPageBreak/>
        <w:t xml:space="preserve"> Расходы по обычным видам деятельности принимаются к бухгалтерскому учету в сумме, </w:t>
      </w:r>
      <w:r w:rsidRPr="00641D7D">
        <w:rPr>
          <w:rFonts w:ascii="Times New Roman" w:hAnsi="Times New Roman"/>
          <w:spacing w:val="-4"/>
          <w:sz w:val="24"/>
          <w:szCs w:val="24"/>
        </w:rPr>
        <w:t xml:space="preserve">исчисленной в денежном выражении, равной величине оплаты в денежном выражении или </w:t>
      </w:r>
      <w:r w:rsidRPr="00641D7D">
        <w:rPr>
          <w:rFonts w:ascii="Times New Roman" w:hAnsi="Times New Roman"/>
          <w:sz w:val="24"/>
          <w:szCs w:val="24"/>
        </w:rPr>
        <w:t>иной форме или величине кредиторской задолженности.</w:t>
      </w:r>
    </w:p>
    <w:p w14:paraId="46900B49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41D7D">
        <w:rPr>
          <w:rFonts w:ascii="Times New Roman" w:hAnsi="Times New Roman"/>
          <w:b/>
          <w:bCs/>
          <w:spacing w:val="-8"/>
          <w:sz w:val="24"/>
          <w:szCs w:val="24"/>
        </w:rPr>
        <w:t>3.2.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641D7D">
        <w:rPr>
          <w:rFonts w:ascii="Times New Roman" w:hAnsi="Times New Roman"/>
          <w:b/>
          <w:bCs/>
          <w:sz w:val="24"/>
          <w:szCs w:val="24"/>
        </w:rPr>
        <w:t>Учет затрат на производство.</w:t>
      </w:r>
    </w:p>
    <w:p w14:paraId="1F0DBA86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41D7D">
        <w:rPr>
          <w:rFonts w:ascii="Times New Roman" w:hAnsi="Times New Roman"/>
          <w:spacing w:val="-4"/>
          <w:sz w:val="24"/>
          <w:szCs w:val="24"/>
        </w:rPr>
        <w:t xml:space="preserve">По способу включения в себестоимость услуг затраты для целей бухгалтерского учета </w:t>
      </w:r>
      <w:r w:rsidRPr="00641D7D">
        <w:rPr>
          <w:rFonts w:ascii="Times New Roman" w:hAnsi="Times New Roman"/>
          <w:sz w:val="24"/>
          <w:szCs w:val="24"/>
        </w:rPr>
        <w:t>группируются на прямые и косвенные.</w:t>
      </w:r>
    </w:p>
    <w:p w14:paraId="6CB979B3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41D7D">
        <w:rPr>
          <w:rFonts w:ascii="Times New Roman" w:hAnsi="Times New Roman"/>
          <w:spacing w:val="-4"/>
          <w:sz w:val="24"/>
          <w:szCs w:val="24"/>
        </w:rPr>
        <w:t xml:space="preserve">Прямые расходы, связанные с оказанием </w:t>
      </w:r>
      <w:proofErr w:type="gramStart"/>
      <w:r w:rsidRPr="00641D7D">
        <w:rPr>
          <w:rFonts w:ascii="Times New Roman" w:hAnsi="Times New Roman"/>
          <w:spacing w:val="-4"/>
          <w:sz w:val="24"/>
          <w:szCs w:val="24"/>
        </w:rPr>
        <w:t>услуг ,</w:t>
      </w:r>
      <w:proofErr w:type="gramEnd"/>
      <w:r w:rsidRPr="00641D7D">
        <w:rPr>
          <w:rFonts w:ascii="Times New Roman" w:hAnsi="Times New Roman"/>
          <w:spacing w:val="-4"/>
          <w:sz w:val="24"/>
          <w:szCs w:val="24"/>
        </w:rPr>
        <w:t xml:space="preserve"> отражаются по дебету счета 20 «</w:t>
      </w:r>
      <w:r w:rsidRPr="00641D7D">
        <w:rPr>
          <w:rFonts w:ascii="Times New Roman" w:hAnsi="Times New Roman"/>
          <w:spacing w:val="-8"/>
          <w:sz w:val="24"/>
          <w:szCs w:val="24"/>
        </w:rPr>
        <w:t>Основное производство». К ним относятся:</w:t>
      </w:r>
    </w:p>
    <w:p w14:paraId="227EABC2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41D7D">
        <w:rPr>
          <w:rFonts w:ascii="Times New Roman" w:hAnsi="Times New Roman"/>
          <w:spacing w:val="-4"/>
          <w:sz w:val="24"/>
          <w:szCs w:val="24"/>
        </w:rPr>
        <w:t xml:space="preserve">-материальные затраты, непосредственно связанные с оказанием услуг; </w:t>
      </w:r>
    </w:p>
    <w:p w14:paraId="70900252" w14:textId="77777777" w:rsidR="00576128" w:rsidRDefault="00576128" w:rsidP="00576128">
      <w:pPr>
        <w:pStyle w:val="a4"/>
        <w:rPr>
          <w:rFonts w:ascii="Times New Roman" w:hAnsi="Times New Roman"/>
          <w:spacing w:val="-3"/>
          <w:sz w:val="24"/>
          <w:szCs w:val="24"/>
        </w:rPr>
      </w:pPr>
      <w:r w:rsidRPr="00641D7D">
        <w:rPr>
          <w:rFonts w:ascii="Times New Roman" w:hAnsi="Times New Roman"/>
          <w:spacing w:val="-3"/>
          <w:sz w:val="24"/>
          <w:szCs w:val="24"/>
        </w:rPr>
        <w:t>-</w:t>
      </w:r>
      <w:r w:rsidRPr="00641D7D">
        <w:rPr>
          <w:rFonts w:ascii="Times New Roman" w:hAnsi="Times New Roman"/>
          <w:sz w:val="24"/>
          <w:szCs w:val="24"/>
        </w:rPr>
        <w:t>выплаты, начисляемые в рамках трудовых отношений</w:t>
      </w:r>
      <w:r w:rsidRPr="00641D7D">
        <w:rPr>
          <w:rFonts w:ascii="Times New Roman" w:hAnsi="Times New Roman"/>
          <w:spacing w:val="-3"/>
          <w:sz w:val="24"/>
          <w:szCs w:val="24"/>
        </w:rPr>
        <w:t xml:space="preserve"> на оплату труда персонала, </w:t>
      </w:r>
      <w:r>
        <w:rPr>
          <w:rFonts w:ascii="Times New Roman" w:hAnsi="Times New Roman"/>
          <w:spacing w:val="-3"/>
          <w:sz w:val="24"/>
          <w:szCs w:val="24"/>
        </w:rPr>
        <w:t xml:space="preserve">оплату очередных отпусков персонала, </w:t>
      </w:r>
      <w:r w:rsidRPr="00641D7D">
        <w:rPr>
          <w:rFonts w:ascii="Times New Roman" w:hAnsi="Times New Roman"/>
          <w:spacing w:val="-3"/>
          <w:sz w:val="24"/>
          <w:szCs w:val="24"/>
        </w:rPr>
        <w:t>участвующего в процессе оказания услуг;</w:t>
      </w:r>
    </w:p>
    <w:p w14:paraId="5FB6039D" w14:textId="77777777" w:rsidR="00576128" w:rsidRPr="00641D7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-расходы по страхованию автомобилей ОСАГО (списываются на расходы единовременно в </w:t>
      </w:r>
      <w:r w:rsidRPr="00FB1E3A">
        <w:rPr>
          <w:rFonts w:ascii="Times New Roman" w:hAnsi="Times New Roman"/>
        </w:rPr>
        <w:t>периоде уплаты страховой премии</w:t>
      </w:r>
      <w:r>
        <w:rPr>
          <w:rFonts w:ascii="Times New Roman" w:hAnsi="Times New Roman"/>
          <w:spacing w:val="-3"/>
          <w:sz w:val="24"/>
          <w:szCs w:val="24"/>
        </w:rPr>
        <w:t>)</w:t>
      </w:r>
    </w:p>
    <w:p w14:paraId="64B599BD" w14:textId="77777777" w:rsidR="00576128" w:rsidRPr="00624D89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624D89">
        <w:rPr>
          <w:rFonts w:ascii="Times New Roman" w:hAnsi="Times New Roman"/>
          <w:iCs/>
          <w:color w:val="000000"/>
          <w:spacing w:val="-3"/>
          <w:sz w:val="24"/>
          <w:szCs w:val="24"/>
        </w:rPr>
        <w:t>-расходы на обязательное пенсионное страхование, идущие на финансирование страховой и накопительной части трудовой пенсии</w:t>
      </w:r>
      <w:r w:rsidRPr="00624D89">
        <w:rPr>
          <w:rFonts w:ascii="Times New Roman" w:hAnsi="Times New Roman"/>
          <w:sz w:val="24"/>
          <w:szCs w:val="24"/>
        </w:rPr>
        <w:t xml:space="preserve"> по обязательному пенсионному страхованию на основании </w:t>
      </w:r>
      <w:hyperlink r:id="rId5" w:anchor="l626" w:tgtFrame="_blank" w:history="1">
        <w:r w:rsidRPr="00624D89">
          <w:rPr>
            <w:rFonts w:ascii="Times New Roman" w:hAnsi="Times New Roman"/>
            <w:sz w:val="24"/>
            <w:szCs w:val="24"/>
          </w:rPr>
          <w:t>подпункта 1</w:t>
        </w:r>
      </w:hyperlink>
      <w:r w:rsidRPr="00624D89">
        <w:rPr>
          <w:rFonts w:ascii="Times New Roman" w:hAnsi="Times New Roman"/>
          <w:sz w:val="24"/>
          <w:szCs w:val="24"/>
        </w:rPr>
        <w:t xml:space="preserve"> пункта 1 статьи 6 Федерального закона от 15.12.2001 г. № 167-ФЗ «Об обязательном пенсионном страховании» - 22% в пределах установленной предельной величины базы для начисления страховых взносов на обязательное пенсионное страхование;</w:t>
      </w:r>
    </w:p>
    <w:p w14:paraId="25D7E398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sz w:val="24"/>
          <w:szCs w:val="24"/>
        </w:rPr>
        <w:t>- 10% свыше установленной предельной величины базы для начисления страховых взносов на обязательное пенсионное страхование.</w:t>
      </w:r>
      <w:bookmarkStart w:id="2" w:name="l739"/>
      <w:bookmarkEnd w:id="2"/>
    </w:p>
    <w:p w14:paraId="66430254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iCs/>
          <w:color w:val="000000"/>
          <w:spacing w:val="4"/>
          <w:sz w:val="24"/>
          <w:szCs w:val="24"/>
        </w:rPr>
        <w:t xml:space="preserve">-расходы на обязательное медицинское </w:t>
      </w:r>
      <w:r w:rsidRPr="00F07AB2">
        <w:rPr>
          <w:rFonts w:ascii="Times New Roman" w:hAnsi="Times New Roman"/>
          <w:iCs/>
          <w:color w:val="000000"/>
          <w:spacing w:val="-5"/>
          <w:sz w:val="24"/>
          <w:szCs w:val="24"/>
        </w:rPr>
        <w:t xml:space="preserve">страхование </w:t>
      </w:r>
      <w:r w:rsidRPr="00F07AB2">
        <w:rPr>
          <w:rFonts w:ascii="Times New Roman" w:hAnsi="Times New Roman"/>
          <w:sz w:val="24"/>
          <w:szCs w:val="24"/>
        </w:rPr>
        <w:t xml:space="preserve">по обязательному медицинскому страхованию - на основании </w:t>
      </w:r>
      <w:hyperlink r:id="rId6" w:anchor="l91" w:tgtFrame="_blank" w:history="1">
        <w:r w:rsidRPr="00F07AB2">
          <w:rPr>
            <w:rFonts w:ascii="Times New Roman" w:hAnsi="Times New Roman"/>
            <w:sz w:val="24"/>
            <w:szCs w:val="24"/>
          </w:rPr>
          <w:t>статьи 11</w:t>
        </w:r>
      </w:hyperlink>
      <w:r w:rsidRPr="00F07AB2">
        <w:rPr>
          <w:rFonts w:ascii="Times New Roman" w:hAnsi="Times New Roman"/>
          <w:sz w:val="24"/>
          <w:szCs w:val="24"/>
        </w:rPr>
        <w:t xml:space="preserve"> Федерального закона от 29.11.2010 г. № 326-ФЗ «Об обязательном медицинском страховании в Российской Федерации» ( ФФОМС - 5,1%);</w:t>
      </w:r>
    </w:p>
    <w:p w14:paraId="33BD2EA0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-расходы  на обязательное социальное страхование на случай </w:t>
      </w:r>
      <w:r w:rsidRPr="00F07AB2">
        <w:rPr>
          <w:rFonts w:ascii="Times New Roman" w:hAnsi="Times New Roman"/>
          <w:iCs/>
          <w:color w:val="000000"/>
          <w:spacing w:val="4"/>
          <w:sz w:val="24"/>
          <w:szCs w:val="24"/>
        </w:rPr>
        <w:t>временной нетрудоспособности и в связи с материнством</w:t>
      </w:r>
      <w:r w:rsidRPr="00F07AB2">
        <w:rPr>
          <w:rFonts w:ascii="Times New Roman" w:hAnsi="Times New Roman"/>
          <w:sz w:val="24"/>
          <w:szCs w:val="24"/>
        </w:rPr>
        <w:t xml:space="preserve"> - на основании </w:t>
      </w:r>
      <w:hyperlink r:id="rId7" w:anchor="l399" w:tgtFrame="_blank" w:history="1">
        <w:r w:rsidRPr="00F07AB2">
          <w:rPr>
            <w:rFonts w:ascii="Times New Roman" w:hAnsi="Times New Roman"/>
            <w:sz w:val="24"/>
            <w:szCs w:val="24"/>
          </w:rPr>
          <w:t>подпункта 1</w:t>
        </w:r>
      </w:hyperlink>
      <w:r w:rsidRPr="00F07AB2">
        <w:rPr>
          <w:rFonts w:ascii="Times New Roman" w:hAnsi="Times New Roman"/>
          <w:sz w:val="24"/>
          <w:szCs w:val="24"/>
        </w:rPr>
        <w:t xml:space="preserve"> пункта 1 статьи 2.1 Федерального закона от 29.12.2006 г. № 255-ФЗ «Об обязательном социальном страховании на случай временной нетрудоспособности и в связи с материнством» ФСС РФ - 2,9% в пределах установленной предельной величины базы для начисления страховых взносов на обязательное социальное страхование на случай временной нетрудоспособности и в связи с материнством;</w:t>
      </w:r>
    </w:p>
    <w:p w14:paraId="7BB28F5B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iCs/>
          <w:color w:val="000000"/>
          <w:spacing w:val="4"/>
          <w:sz w:val="24"/>
          <w:szCs w:val="24"/>
        </w:rPr>
        <w:t xml:space="preserve">- расходы на </w:t>
      </w:r>
      <w:r w:rsidRPr="00F07AB2">
        <w:rPr>
          <w:rFonts w:ascii="Times New Roman" w:hAnsi="Times New Roman"/>
          <w:iCs/>
          <w:color w:val="000000"/>
          <w:spacing w:val="-5"/>
          <w:sz w:val="24"/>
          <w:szCs w:val="24"/>
        </w:rPr>
        <w:t xml:space="preserve">обязательное социальное страхование от несчастных случаев на производстве </w:t>
      </w:r>
      <w:r w:rsidRPr="00F07AB2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и профессиональных заболеваний, </w:t>
      </w:r>
      <w:r w:rsidRPr="00F07AB2">
        <w:rPr>
          <w:rFonts w:ascii="Times New Roman" w:hAnsi="Times New Roman"/>
          <w:sz w:val="24"/>
          <w:szCs w:val="24"/>
        </w:rPr>
        <w:t xml:space="preserve">на основании </w:t>
      </w:r>
      <w:hyperlink r:id="rId8" w:anchor="l14" w:tgtFrame="_blank" w:history="1">
        <w:r w:rsidRPr="00F07AB2">
          <w:rPr>
            <w:rFonts w:ascii="Times New Roman" w:hAnsi="Times New Roman"/>
            <w:sz w:val="24"/>
            <w:szCs w:val="24"/>
          </w:rPr>
          <w:t>статьи 3</w:t>
        </w:r>
      </w:hyperlink>
      <w:r w:rsidRPr="00F07AB2">
        <w:rPr>
          <w:rFonts w:ascii="Times New Roman" w:hAnsi="Times New Roman"/>
          <w:sz w:val="24"/>
          <w:szCs w:val="24"/>
        </w:rPr>
        <w:t xml:space="preserve"> Федерального закона от 24.07.1998 г. № 125-ФЗ «Об обязательном социальном страховании от несчастных случаев на производстве и профессиональных заболеваний» (организации, производящие выплаты в пользу физических лиц, признаются страхователями по обязательному социальному страхованию от несчастных случаев на производстве и профессиональных заболеваний).</w:t>
      </w:r>
    </w:p>
    <w:p w14:paraId="0C329118" w14:textId="77777777" w:rsidR="00576128" w:rsidRPr="003C60C4" w:rsidRDefault="00576128" w:rsidP="00576128">
      <w:pPr>
        <w:pStyle w:val="a4"/>
        <w:rPr>
          <w:rFonts w:ascii="Times New Roman" w:hAnsi="Times New Roman"/>
          <w:b/>
          <w:sz w:val="24"/>
          <w:szCs w:val="24"/>
        </w:rPr>
      </w:pPr>
      <w:r w:rsidRPr="00831B96">
        <w:rPr>
          <w:rFonts w:ascii="Times New Roman" w:hAnsi="Times New Roman"/>
          <w:b/>
          <w:sz w:val="24"/>
          <w:szCs w:val="24"/>
        </w:rPr>
        <w:t xml:space="preserve">Для учета начисленных выплат и иных вознаграждений и сумм начисленных страховых взносов ведутся «Карточки индивидуального учета сумм начисленных выплат и иных вознаграждений и сумм начисленных страховых взносов», (Письмо  ПФ РФ № АД-30-26/16030 и Фонда социального страхования Российской Федерации </w:t>
      </w:r>
      <w:hyperlink r:id="rId9" w:anchor="l0" w:tgtFrame="_blank" w:history="1">
        <w:r w:rsidRPr="00831B96">
          <w:rPr>
            <w:rStyle w:val="a3"/>
            <w:rFonts w:ascii="Times New Roman" w:hAnsi="Times New Roman"/>
            <w:b/>
            <w:sz w:val="24"/>
            <w:szCs w:val="24"/>
          </w:rPr>
          <w:t>№ 17-03-10/08/47380 от 09.12.2014 г.</w:t>
        </w:r>
      </w:hyperlink>
      <w:r w:rsidRPr="00831B96">
        <w:rPr>
          <w:rFonts w:ascii="Times New Roman" w:hAnsi="Times New Roman"/>
          <w:b/>
          <w:sz w:val="24"/>
          <w:szCs w:val="24"/>
        </w:rPr>
        <w:t xml:space="preserve"> "О карточке учета взносов".</w:t>
      </w:r>
    </w:p>
    <w:p w14:paraId="0AF50317" w14:textId="77777777" w:rsidR="00576128" w:rsidRPr="00F07AB2" w:rsidRDefault="00576128" w:rsidP="00576128">
      <w:pPr>
        <w:pStyle w:val="a4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pacing w:val="-11"/>
          <w:sz w:val="24"/>
          <w:szCs w:val="24"/>
        </w:rPr>
        <w:t>-</w:t>
      </w:r>
      <w:proofErr w:type="gramStart"/>
      <w:r>
        <w:rPr>
          <w:rFonts w:ascii="Times New Roman" w:hAnsi="Times New Roman"/>
          <w:iCs/>
          <w:color w:val="000000"/>
          <w:spacing w:val="-11"/>
          <w:sz w:val="24"/>
          <w:szCs w:val="24"/>
        </w:rPr>
        <w:t>м</w:t>
      </w:r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>атериалы  для</w:t>
      </w:r>
      <w:proofErr w:type="gramEnd"/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 xml:space="preserve"> хозяйственных  и производственных нужд</w:t>
      </w:r>
      <w:r>
        <w:rPr>
          <w:rFonts w:ascii="Times New Roman" w:hAnsi="Times New Roman"/>
          <w:iCs/>
          <w:color w:val="000000"/>
          <w:spacing w:val="-11"/>
          <w:sz w:val="24"/>
          <w:szCs w:val="24"/>
        </w:rPr>
        <w:t xml:space="preserve">, канцтовары, бумага для учебных  целей </w:t>
      </w:r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 xml:space="preserve"> списываются </w:t>
      </w:r>
      <w:r>
        <w:rPr>
          <w:rFonts w:ascii="Times New Roman" w:hAnsi="Times New Roman"/>
          <w:iCs/>
          <w:color w:val="000000"/>
          <w:spacing w:val="-11"/>
          <w:sz w:val="24"/>
          <w:szCs w:val="24"/>
        </w:rPr>
        <w:t xml:space="preserve">согласно актам на списание </w:t>
      </w:r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>сразу после оприходования</w:t>
      </w:r>
      <w:r>
        <w:rPr>
          <w:rFonts w:ascii="Times New Roman" w:hAnsi="Times New Roman"/>
          <w:iCs/>
          <w:color w:val="000000"/>
          <w:spacing w:val="-11"/>
          <w:sz w:val="24"/>
          <w:szCs w:val="24"/>
        </w:rPr>
        <w:t xml:space="preserve"> </w:t>
      </w:r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>;</w:t>
      </w:r>
      <w:r w:rsidRPr="00F07AB2">
        <w:rPr>
          <w:rFonts w:ascii="Times New Roman" w:hAnsi="Times New Roman"/>
          <w:iCs/>
          <w:color w:val="000000"/>
          <w:spacing w:val="-11"/>
          <w:sz w:val="24"/>
          <w:szCs w:val="24"/>
        </w:rPr>
        <w:tab/>
      </w:r>
    </w:p>
    <w:p w14:paraId="748433C3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iCs/>
          <w:color w:val="000000"/>
          <w:sz w:val="24"/>
          <w:szCs w:val="24"/>
        </w:rPr>
        <w:t xml:space="preserve">- </w:t>
      </w:r>
      <w:r w:rsidRPr="00F07AB2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суммы начисленной амортизации по основным средствам, используемым при оказании </w:t>
      </w:r>
      <w:r w:rsidRPr="00F07AB2">
        <w:rPr>
          <w:rFonts w:ascii="Times New Roman" w:hAnsi="Times New Roman"/>
          <w:iCs/>
          <w:color w:val="000000"/>
          <w:spacing w:val="-4"/>
          <w:sz w:val="24"/>
          <w:szCs w:val="24"/>
        </w:rPr>
        <w:t>услуг.</w:t>
      </w:r>
    </w:p>
    <w:p w14:paraId="0EC2B8B4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Обобщение     информации    о    косвенных    расходах    производится    на    счете    20 </w:t>
      </w:r>
      <w:r w:rsidRPr="00F07AB2">
        <w:rPr>
          <w:rFonts w:ascii="Times New Roman" w:hAnsi="Times New Roman"/>
          <w:iCs/>
          <w:color w:val="000000"/>
          <w:spacing w:val="-8"/>
          <w:sz w:val="24"/>
          <w:szCs w:val="24"/>
        </w:rPr>
        <w:t>"Общехозяйственные расходы". В их составе учитываются:</w:t>
      </w:r>
    </w:p>
    <w:p w14:paraId="5F34846A" w14:textId="77777777" w:rsidR="00576128" w:rsidRPr="00F07AB2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F07AB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F07AB2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асходы по оплате информационных, аудиторских, консультационных, юридических и </w:t>
      </w:r>
      <w:r w:rsidRPr="00F07AB2">
        <w:rPr>
          <w:rFonts w:ascii="Times New Roman" w:hAnsi="Times New Roman"/>
          <w:iCs/>
          <w:color w:val="000000"/>
          <w:spacing w:val="-3"/>
          <w:sz w:val="24"/>
          <w:szCs w:val="24"/>
        </w:rPr>
        <w:t>прочих услуг;</w:t>
      </w:r>
    </w:p>
    <w:p w14:paraId="7CC8CB18" w14:textId="77777777" w:rsidR="00576128" w:rsidRPr="003A29CA" w:rsidRDefault="00576128" w:rsidP="00576128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line="254" w:lineRule="exact"/>
        <w:ind w:right="1325"/>
        <w:rPr>
          <w:iCs/>
          <w:color w:val="000000"/>
          <w:sz w:val="24"/>
          <w:szCs w:val="24"/>
        </w:rPr>
      </w:pPr>
      <w:r>
        <w:rPr>
          <w:iCs/>
          <w:color w:val="000000"/>
          <w:spacing w:val="-7"/>
          <w:sz w:val="24"/>
          <w:szCs w:val="24"/>
        </w:rPr>
        <w:t>-</w:t>
      </w:r>
      <w:r w:rsidRPr="00B311EA">
        <w:rPr>
          <w:iCs/>
          <w:color w:val="000000"/>
          <w:spacing w:val="-7"/>
          <w:sz w:val="24"/>
          <w:szCs w:val="24"/>
        </w:rPr>
        <w:t xml:space="preserve">расходы на подготовку и переподготовку кадров, расходы на охрану </w:t>
      </w:r>
      <w:r>
        <w:rPr>
          <w:iCs/>
          <w:color w:val="000000"/>
          <w:spacing w:val="-7"/>
          <w:sz w:val="24"/>
          <w:szCs w:val="24"/>
        </w:rPr>
        <w:t>т</w:t>
      </w:r>
      <w:r w:rsidRPr="00B311EA">
        <w:rPr>
          <w:iCs/>
          <w:color w:val="000000"/>
          <w:spacing w:val="-7"/>
          <w:sz w:val="24"/>
          <w:szCs w:val="24"/>
        </w:rPr>
        <w:t>руда;</w:t>
      </w:r>
    </w:p>
    <w:p w14:paraId="3E2449D6" w14:textId="77777777" w:rsidR="00576128" w:rsidRPr="00B311EA" w:rsidRDefault="00576128" w:rsidP="00576128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line="254" w:lineRule="exact"/>
        <w:ind w:right="1325"/>
        <w:rPr>
          <w:iCs/>
          <w:color w:val="000000"/>
          <w:sz w:val="24"/>
          <w:szCs w:val="24"/>
        </w:rPr>
      </w:pPr>
      <w:r>
        <w:rPr>
          <w:iCs/>
          <w:color w:val="000000"/>
          <w:spacing w:val="-8"/>
          <w:sz w:val="24"/>
          <w:szCs w:val="24"/>
        </w:rPr>
        <w:lastRenderedPageBreak/>
        <w:t>-</w:t>
      </w:r>
      <w:r w:rsidRPr="00B311EA">
        <w:rPr>
          <w:iCs/>
          <w:color w:val="000000"/>
          <w:spacing w:val="-8"/>
          <w:sz w:val="24"/>
          <w:szCs w:val="24"/>
        </w:rPr>
        <w:t>расходы на содержание охраны;</w:t>
      </w:r>
    </w:p>
    <w:p w14:paraId="113162CC" w14:textId="77777777" w:rsidR="00576128" w:rsidRPr="00674E9D" w:rsidRDefault="00576128" w:rsidP="00576128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line="254" w:lineRule="exact"/>
        <w:rPr>
          <w:iCs/>
          <w:color w:val="000000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-</w:t>
      </w:r>
      <w:r w:rsidRPr="00B311EA">
        <w:rPr>
          <w:iCs/>
          <w:color w:val="000000"/>
          <w:spacing w:val="-5"/>
          <w:sz w:val="24"/>
          <w:szCs w:val="24"/>
        </w:rPr>
        <w:t>другие аналогичные по назначению расходы.</w:t>
      </w:r>
    </w:p>
    <w:p w14:paraId="2EA7ED99" w14:textId="77777777" w:rsidR="00576128" w:rsidRDefault="00576128" w:rsidP="00576128">
      <w:pPr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54" w:lineRule="exact"/>
        <w:ind w:right="1325"/>
        <w:rPr>
          <w:iCs/>
          <w:color w:val="000000"/>
          <w:spacing w:val="-7"/>
          <w:sz w:val="24"/>
          <w:szCs w:val="24"/>
        </w:rPr>
      </w:pPr>
      <w:r w:rsidRPr="003A29CA">
        <w:rPr>
          <w:b/>
          <w:iCs/>
          <w:color w:val="000000"/>
          <w:spacing w:val="-7"/>
          <w:sz w:val="24"/>
          <w:szCs w:val="24"/>
        </w:rPr>
        <w:t>3.</w:t>
      </w:r>
      <w:proofErr w:type="gramStart"/>
      <w:r w:rsidRPr="003A29CA">
        <w:rPr>
          <w:b/>
          <w:iCs/>
          <w:color w:val="000000"/>
          <w:spacing w:val="-7"/>
          <w:sz w:val="24"/>
          <w:szCs w:val="24"/>
        </w:rPr>
        <w:t>3.</w:t>
      </w:r>
      <w:r>
        <w:rPr>
          <w:iCs/>
          <w:color w:val="000000"/>
          <w:spacing w:val="-7"/>
          <w:sz w:val="24"/>
          <w:szCs w:val="24"/>
        </w:rPr>
        <w:t>Резервы</w:t>
      </w:r>
      <w:proofErr w:type="gramEnd"/>
      <w:r>
        <w:rPr>
          <w:iCs/>
          <w:color w:val="000000"/>
          <w:spacing w:val="-7"/>
          <w:sz w:val="24"/>
          <w:szCs w:val="24"/>
        </w:rPr>
        <w:t>:</w:t>
      </w:r>
    </w:p>
    <w:p w14:paraId="7B52D6FA" w14:textId="77777777" w:rsidR="00576128" w:rsidRDefault="00576128" w:rsidP="00576128">
      <w:pPr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54" w:lineRule="exact"/>
        <w:ind w:right="1325"/>
        <w:rPr>
          <w:iCs/>
          <w:color w:val="000000"/>
          <w:spacing w:val="-7"/>
          <w:sz w:val="24"/>
          <w:szCs w:val="24"/>
        </w:rPr>
      </w:pPr>
      <w:r>
        <w:rPr>
          <w:iCs/>
          <w:color w:val="000000"/>
          <w:spacing w:val="-7"/>
          <w:sz w:val="24"/>
          <w:szCs w:val="24"/>
        </w:rPr>
        <w:t xml:space="preserve"> предстоящих расходов на оплату отпусков не создается. (ст.324 .1 НК РФ)</w:t>
      </w:r>
    </w:p>
    <w:p w14:paraId="340E3134" w14:textId="77777777" w:rsidR="00576128" w:rsidRDefault="00576128" w:rsidP="00576128">
      <w:pPr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54" w:lineRule="exact"/>
        <w:ind w:right="1325"/>
        <w:rPr>
          <w:iCs/>
          <w:color w:val="000000"/>
          <w:spacing w:val="-7"/>
          <w:sz w:val="24"/>
          <w:szCs w:val="24"/>
        </w:rPr>
      </w:pPr>
      <w:r>
        <w:rPr>
          <w:iCs/>
          <w:color w:val="000000"/>
          <w:spacing w:val="-7"/>
          <w:sz w:val="24"/>
          <w:szCs w:val="24"/>
        </w:rPr>
        <w:t>предстоящих расходов на выплату ежегодных вознаграждений за выслугу лет и по итогам работы за год не создается (ст.324.1 НКРФ)</w:t>
      </w:r>
    </w:p>
    <w:p w14:paraId="1F825F73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E63232">
        <w:rPr>
          <w:rFonts w:ascii="Times New Roman" w:hAnsi="Times New Roman"/>
          <w:spacing w:val="1"/>
          <w:sz w:val="24"/>
          <w:szCs w:val="24"/>
        </w:rPr>
        <w:t>Расходы, учтенные на счете 20 "</w:t>
      </w:r>
      <w:r w:rsidRPr="00E63232">
        <w:rPr>
          <w:rFonts w:ascii="Times New Roman" w:hAnsi="Times New Roman"/>
          <w:sz w:val="24"/>
          <w:szCs w:val="24"/>
        </w:rPr>
        <w:t>0сновное производство</w:t>
      </w:r>
      <w:r w:rsidRPr="00E63232">
        <w:rPr>
          <w:rFonts w:ascii="Times New Roman" w:hAnsi="Times New Roman"/>
          <w:spacing w:val="1"/>
          <w:sz w:val="24"/>
          <w:szCs w:val="24"/>
        </w:rPr>
        <w:t xml:space="preserve">", списываются в конце </w:t>
      </w:r>
      <w:r w:rsidRPr="00E63232">
        <w:rPr>
          <w:rFonts w:ascii="Times New Roman" w:hAnsi="Times New Roman"/>
          <w:sz w:val="24"/>
          <w:szCs w:val="24"/>
        </w:rPr>
        <w:t xml:space="preserve">каждого месяца в дебет счета, 90/2 </w:t>
      </w:r>
      <w:r w:rsidRPr="00E63232">
        <w:rPr>
          <w:rFonts w:ascii="Times New Roman" w:hAnsi="Times New Roman"/>
          <w:spacing w:val="1"/>
          <w:sz w:val="24"/>
          <w:szCs w:val="24"/>
        </w:rPr>
        <w:t>"</w:t>
      </w:r>
      <w:r w:rsidRPr="00E63232">
        <w:rPr>
          <w:rFonts w:ascii="Times New Roman" w:hAnsi="Times New Roman"/>
          <w:sz w:val="24"/>
          <w:szCs w:val="24"/>
        </w:rPr>
        <w:t>Себестоимость продаж</w:t>
      </w:r>
      <w:r w:rsidRPr="00E63232">
        <w:rPr>
          <w:rFonts w:ascii="Times New Roman" w:hAnsi="Times New Roman"/>
          <w:spacing w:val="1"/>
          <w:sz w:val="24"/>
          <w:szCs w:val="24"/>
        </w:rPr>
        <w:t>"</w:t>
      </w:r>
      <w:r w:rsidRPr="00E63232">
        <w:rPr>
          <w:rFonts w:ascii="Times New Roman" w:hAnsi="Times New Roman"/>
          <w:sz w:val="24"/>
          <w:szCs w:val="24"/>
        </w:rPr>
        <w:t>.</w:t>
      </w:r>
    </w:p>
    <w:p w14:paraId="67948429" w14:textId="77777777" w:rsidR="00576128" w:rsidRDefault="00576128" w:rsidP="00576128">
      <w:pPr>
        <w:shd w:val="clear" w:color="auto" w:fill="FFFFFF"/>
        <w:spacing w:line="264" w:lineRule="exact"/>
        <w:ind w:right="82"/>
        <w:jc w:val="both"/>
        <w:rPr>
          <w:iCs/>
          <w:color w:val="000000"/>
          <w:spacing w:val="-4"/>
          <w:sz w:val="24"/>
          <w:szCs w:val="24"/>
        </w:rPr>
      </w:pPr>
      <w:r w:rsidRPr="00EB3A04">
        <w:rPr>
          <w:b/>
          <w:iCs/>
          <w:color w:val="000000"/>
          <w:spacing w:val="-4"/>
          <w:sz w:val="24"/>
          <w:szCs w:val="24"/>
        </w:rPr>
        <w:t>3.</w:t>
      </w:r>
      <w:proofErr w:type="gramStart"/>
      <w:r w:rsidRPr="00EB3A04">
        <w:rPr>
          <w:b/>
          <w:iCs/>
          <w:color w:val="000000"/>
          <w:spacing w:val="-4"/>
          <w:sz w:val="24"/>
          <w:szCs w:val="24"/>
        </w:rPr>
        <w:t>4.</w:t>
      </w:r>
      <w:r w:rsidRPr="00DE07F5">
        <w:rPr>
          <w:iCs/>
          <w:color w:val="000000"/>
          <w:spacing w:val="-4"/>
          <w:sz w:val="24"/>
          <w:szCs w:val="24"/>
        </w:rPr>
        <w:t>Начисление</w:t>
      </w:r>
      <w:proofErr w:type="gramEnd"/>
      <w:r w:rsidRPr="00DE07F5">
        <w:rPr>
          <w:iCs/>
          <w:color w:val="000000"/>
          <w:spacing w:val="-4"/>
          <w:sz w:val="24"/>
          <w:szCs w:val="24"/>
        </w:rPr>
        <w:t xml:space="preserve"> возможных сумм </w:t>
      </w:r>
      <w:r>
        <w:rPr>
          <w:iCs/>
          <w:color w:val="000000"/>
          <w:spacing w:val="-4"/>
          <w:sz w:val="24"/>
          <w:szCs w:val="24"/>
        </w:rPr>
        <w:t xml:space="preserve">(пеней и штрафов) </w:t>
      </w:r>
      <w:r w:rsidRPr="00DE07F5">
        <w:rPr>
          <w:iCs/>
          <w:color w:val="000000"/>
          <w:spacing w:val="-4"/>
          <w:sz w:val="24"/>
          <w:szCs w:val="24"/>
        </w:rPr>
        <w:t>штрафных санкций</w:t>
      </w:r>
      <w:r>
        <w:rPr>
          <w:iCs/>
          <w:color w:val="000000"/>
          <w:spacing w:val="-4"/>
          <w:sz w:val="24"/>
          <w:szCs w:val="24"/>
        </w:rPr>
        <w:t xml:space="preserve"> налоговых,</w:t>
      </w:r>
    </w:p>
    <w:p w14:paraId="479EFA60" w14:textId="77777777" w:rsidR="00576128" w:rsidRDefault="00576128" w:rsidP="00576128">
      <w:pPr>
        <w:shd w:val="clear" w:color="auto" w:fill="FFFFFF"/>
        <w:spacing w:line="264" w:lineRule="exact"/>
        <w:ind w:left="24" w:right="82"/>
        <w:jc w:val="both"/>
        <w:rPr>
          <w:iCs/>
          <w:color w:val="000000"/>
          <w:spacing w:val="-6"/>
          <w:sz w:val="24"/>
          <w:szCs w:val="24"/>
        </w:rPr>
      </w:pPr>
      <w:r>
        <w:rPr>
          <w:iCs/>
          <w:color w:val="000000"/>
          <w:spacing w:val="-4"/>
          <w:sz w:val="24"/>
          <w:szCs w:val="24"/>
        </w:rPr>
        <w:t xml:space="preserve">штрафных </w:t>
      </w:r>
      <w:proofErr w:type="gramStart"/>
      <w:r>
        <w:rPr>
          <w:iCs/>
          <w:color w:val="000000"/>
          <w:spacing w:val="-4"/>
          <w:sz w:val="24"/>
          <w:szCs w:val="24"/>
        </w:rPr>
        <w:t>санкций  по</w:t>
      </w:r>
      <w:proofErr w:type="gramEnd"/>
      <w:r>
        <w:rPr>
          <w:iCs/>
          <w:color w:val="000000"/>
          <w:spacing w:val="-4"/>
          <w:sz w:val="24"/>
          <w:szCs w:val="24"/>
        </w:rPr>
        <w:t xml:space="preserve"> страховым взносам, так и других (хозяйственные договора) </w:t>
      </w:r>
      <w:r w:rsidRPr="00DE07F5">
        <w:rPr>
          <w:iCs/>
          <w:color w:val="000000"/>
          <w:spacing w:val="-4"/>
          <w:sz w:val="24"/>
          <w:szCs w:val="24"/>
        </w:rPr>
        <w:t xml:space="preserve">в бухгалтерском учете производится </w:t>
      </w:r>
      <w:r w:rsidRPr="00DE07F5">
        <w:rPr>
          <w:iCs/>
          <w:color w:val="000000"/>
          <w:spacing w:val="-6"/>
          <w:sz w:val="24"/>
          <w:szCs w:val="24"/>
        </w:rPr>
        <w:t>организацией с использованием сче</w:t>
      </w:r>
      <w:r>
        <w:rPr>
          <w:iCs/>
          <w:color w:val="000000"/>
          <w:spacing w:val="-6"/>
          <w:sz w:val="24"/>
          <w:szCs w:val="24"/>
        </w:rPr>
        <w:t xml:space="preserve">та 91 "Прочие доходы и расходы" в корреспонденции на счете 60,76,68,69 в разрезе налог, штраф, пеня по каждому наименованию налога, взноса, договора. </w:t>
      </w:r>
    </w:p>
    <w:p w14:paraId="38F81AC7" w14:textId="77777777" w:rsidR="00576128" w:rsidRPr="00B311EA" w:rsidRDefault="00576128" w:rsidP="00576128">
      <w:pPr>
        <w:shd w:val="clear" w:color="auto" w:fill="FFFFFF"/>
        <w:spacing w:before="269" w:line="259" w:lineRule="exact"/>
      </w:pPr>
      <w:r>
        <w:rPr>
          <w:b/>
          <w:bCs/>
          <w:iCs/>
          <w:color w:val="000000"/>
          <w:spacing w:val="-1"/>
          <w:sz w:val="24"/>
          <w:szCs w:val="24"/>
        </w:rPr>
        <w:t>4</w:t>
      </w:r>
      <w:r w:rsidRPr="00B311EA">
        <w:rPr>
          <w:b/>
          <w:bCs/>
          <w:iCs/>
          <w:color w:val="000000"/>
          <w:spacing w:val="-1"/>
          <w:sz w:val="24"/>
          <w:szCs w:val="24"/>
        </w:rPr>
        <w:t>. Организация учета доходов.</w:t>
      </w:r>
    </w:p>
    <w:p w14:paraId="21281F55" w14:textId="77777777" w:rsidR="00576128" w:rsidRPr="00FC2B3C" w:rsidRDefault="00576128" w:rsidP="00576128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   </w:t>
      </w:r>
      <w:r w:rsidRPr="00FC2B3C">
        <w:rPr>
          <w:rFonts w:ascii="Times New Roman" w:hAnsi="Times New Roman"/>
          <w:iCs/>
          <w:color w:val="000000"/>
          <w:sz w:val="24"/>
          <w:szCs w:val="24"/>
        </w:rPr>
        <w:t xml:space="preserve">Доходами организации признается увеличение экономических выгод в результате </w:t>
      </w:r>
      <w:r w:rsidRPr="00FC2B3C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поступления активов (денежных средств, иного имущества) и (или) погашения </w:t>
      </w:r>
      <w:r w:rsidRPr="00FC2B3C">
        <w:rPr>
          <w:rFonts w:ascii="Times New Roman" w:hAnsi="Times New Roman"/>
          <w:iCs/>
          <w:color w:val="000000"/>
          <w:spacing w:val="-4"/>
          <w:sz w:val="24"/>
          <w:szCs w:val="24"/>
        </w:rPr>
        <w:t>обязательств, приводящее к увеличению капитала организации.</w:t>
      </w:r>
      <w:r w:rsidRPr="00FC2B3C">
        <w:rPr>
          <w:rFonts w:ascii="Times New Roman" w:hAnsi="Times New Roman"/>
          <w:sz w:val="24"/>
          <w:szCs w:val="24"/>
        </w:rPr>
        <w:t xml:space="preserve"> Для учета доходов составляется смета доходов и расходов </w:t>
      </w:r>
      <w:r w:rsidRPr="00FC2B3C">
        <w:rPr>
          <w:rFonts w:ascii="Times New Roman" w:hAnsi="Times New Roman"/>
          <w:b/>
          <w:sz w:val="24"/>
          <w:szCs w:val="24"/>
        </w:rPr>
        <w:t>(Приложение № 9).</w:t>
      </w:r>
    </w:p>
    <w:p w14:paraId="1B46CDF5" w14:textId="77777777" w:rsidR="00576128" w:rsidRPr="00B311EA" w:rsidRDefault="00576128" w:rsidP="00576128">
      <w:pPr>
        <w:shd w:val="clear" w:color="auto" w:fill="FFFFFF"/>
        <w:spacing w:line="259" w:lineRule="exact"/>
        <w:ind w:left="77" w:firstLine="264"/>
        <w:jc w:val="both"/>
      </w:pPr>
      <w:r w:rsidRPr="00B311EA">
        <w:rPr>
          <w:iCs/>
          <w:color w:val="000000"/>
          <w:spacing w:val="-3"/>
          <w:sz w:val="24"/>
          <w:szCs w:val="24"/>
        </w:rPr>
        <w:t xml:space="preserve">Доходы организации в зависимости от их характера, условия получения и направлений </w:t>
      </w:r>
      <w:r w:rsidRPr="00B311EA">
        <w:rPr>
          <w:iCs/>
          <w:color w:val="000000"/>
          <w:spacing w:val="-4"/>
          <w:sz w:val="24"/>
          <w:szCs w:val="24"/>
        </w:rPr>
        <w:t>деятельности организации подразделяются на:</w:t>
      </w:r>
    </w:p>
    <w:p w14:paraId="0657EDD3" w14:textId="77777777" w:rsidR="00576128" w:rsidRPr="00B311EA" w:rsidRDefault="00576128" w:rsidP="00576128">
      <w:pPr>
        <w:shd w:val="clear" w:color="auto" w:fill="FFFFFF"/>
        <w:spacing w:line="259" w:lineRule="exact"/>
      </w:pPr>
      <w:r w:rsidRPr="00B311EA">
        <w:rPr>
          <w:iCs/>
          <w:color w:val="000000"/>
          <w:spacing w:val="-6"/>
          <w:sz w:val="24"/>
          <w:szCs w:val="24"/>
        </w:rPr>
        <w:t>- доходы от обычных видов деятельности;</w:t>
      </w:r>
    </w:p>
    <w:p w14:paraId="764B6581" w14:textId="77777777" w:rsidR="00576128" w:rsidRPr="0028681A" w:rsidRDefault="00576128" w:rsidP="00576128">
      <w:pPr>
        <w:shd w:val="clear" w:color="auto" w:fill="FFFFFF"/>
        <w:rPr>
          <w:sz w:val="24"/>
          <w:szCs w:val="24"/>
        </w:rPr>
      </w:pPr>
      <w:r w:rsidRPr="0028681A">
        <w:rPr>
          <w:color w:val="000000"/>
          <w:spacing w:val="-1"/>
          <w:sz w:val="24"/>
          <w:szCs w:val="24"/>
        </w:rPr>
        <w:t xml:space="preserve">- </w:t>
      </w:r>
      <w:r w:rsidRPr="0028681A">
        <w:rPr>
          <w:iCs/>
          <w:color w:val="000000"/>
          <w:spacing w:val="-1"/>
          <w:sz w:val="24"/>
          <w:szCs w:val="24"/>
        </w:rPr>
        <w:t>прочие доходы.</w:t>
      </w:r>
    </w:p>
    <w:p w14:paraId="45820C5C" w14:textId="77777777" w:rsidR="00576128" w:rsidRPr="00DE07F5" w:rsidRDefault="00576128" w:rsidP="00576128">
      <w:pPr>
        <w:shd w:val="clear" w:color="auto" w:fill="FFFFFF"/>
        <w:tabs>
          <w:tab w:val="left" w:pos="682"/>
          <w:tab w:val="left" w:pos="8294"/>
        </w:tabs>
        <w:spacing w:before="230" w:line="254" w:lineRule="exact"/>
      </w:pPr>
      <w:r>
        <w:rPr>
          <w:b/>
          <w:bCs/>
          <w:iCs/>
          <w:color w:val="000000"/>
          <w:spacing w:val="-9"/>
          <w:sz w:val="24"/>
          <w:szCs w:val="24"/>
        </w:rPr>
        <w:t>4</w:t>
      </w:r>
      <w:r w:rsidRPr="00DE07F5">
        <w:rPr>
          <w:b/>
          <w:bCs/>
          <w:iCs/>
          <w:color w:val="000000"/>
          <w:spacing w:val="-9"/>
          <w:sz w:val="24"/>
          <w:szCs w:val="24"/>
        </w:rPr>
        <w:t>.</w:t>
      </w:r>
      <w:proofErr w:type="gramStart"/>
      <w:r w:rsidRPr="00DE07F5">
        <w:rPr>
          <w:b/>
          <w:bCs/>
          <w:iCs/>
          <w:color w:val="000000"/>
          <w:spacing w:val="-9"/>
          <w:sz w:val="24"/>
          <w:szCs w:val="24"/>
        </w:rPr>
        <w:t>1.</w:t>
      </w:r>
      <w:r w:rsidRPr="00DE07F5">
        <w:rPr>
          <w:b/>
          <w:bCs/>
          <w:iCs/>
          <w:color w:val="000000"/>
          <w:spacing w:val="-3"/>
          <w:sz w:val="24"/>
          <w:szCs w:val="24"/>
        </w:rPr>
        <w:t>Учет</w:t>
      </w:r>
      <w:proofErr w:type="gramEnd"/>
      <w:r w:rsidRPr="00DE07F5">
        <w:rPr>
          <w:b/>
          <w:bCs/>
          <w:iCs/>
          <w:color w:val="000000"/>
          <w:spacing w:val="-3"/>
          <w:sz w:val="24"/>
          <w:szCs w:val="24"/>
        </w:rPr>
        <w:t xml:space="preserve"> доходов от обычных видов деятельности организации.</w:t>
      </w:r>
      <w:r w:rsidRPr="00DE07F5">
        <w:rPr>
          <w:b/>
          <w:bCs/>
          <w:iCs/>
          <w:color w:val="000000"/>
          <w:sz w:val="24"/>
          <w:szCs w:val="24"/>
        </w:rPr>
        <w:tab/>
      </w:r>
    </w:p>
    <w:p w14:paraId="29210110" w14:textId="77777777" w:rsidR="00576128" w:rsidRPr="008D2161" w:rsidRDefault="00576128" w:rsidP="00576128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     </w:t>
      </w:r>
      <w:r w:rsidRPr="0069246E">
        <w:rPr>
          <w:rFonts w:ascii="Times New Roman" w:hAnsi="Times New Roman"/>
          <w:iCs/>
          <w:color w:val="000000"/>
          <w:spacing w:val="-4"/>
          <w:sz w:val="24"/>
          <w:szCs w:val="24"/>
        </w:rPr>
        <w:t>Доходами от обычных видов деятельности является выручка от оказания услуг по обучению вождению водителей транспортных средств категории «</w:t>
      </w: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>В», «А</w:t>
      </w:r>
      <w:r w:rsidRPr="0069246E">
        <w:rPr>
          <w:rFonts w:ascii="Times New Roman" w:hAnsi="Times New Roman"/>
          <w:iCs/>
          <w:color w:val="000000"/>
          <w:spacing w:val="-4"/>
          <w:sz w:val="24"/>
          <w:szCs w:val="24"/>
        </w:rPr>
        <w:t>»,</w:t>
      </w: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 </w:t>
      </w:r>
      <w:r w:rsidRPr="0069246E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«А-1», «М» (далее услуги) </w:t>
      </w:r>
      <w:r w:rsidRPr="0069246E">
        <w:rPr>
          <w:rFonts w:ascii="Times New Roman" w:hAnsi="Times New Roman"/>
          <w:sz w:val="24"/>
          <w:szCs w:val="24"/>
        </w:rPr>
        <w:t>( внесены изменениями согласно приказа № 25 от 10.04.2015года связи с получением заключения для образовательных программ подготовки водителей автомототранспортных средств категории «А», «А-1», «М», выданных УГИБДД УМВД России по Амурской области</w:t>
      </w:r>
      <w:r>
        <w:rPr>
          <w:rFonts w:ascii="Times New Roman" w:hAnsi="Times New Roman"/>
          <w:sz w:val="24"/>
          <w:szCs w:val="24"/>
        </w:rPr>
        <w:t>)</w:t>
      </w:r>
      <w:r w:rsidRPr="0069246E">
        <w:rPr>
          <w:rFonts w:ascii="Times New Roman" w:hAnsi="Times New Roman"/>
          <w:sz w:val="24"/>
          <w:szCs w:val="24"/>
        </w:rPr>
        <w:t xml:space="preserve">. </w:t>
      </w:r>
    </w:p>
    <w:p w14:paraId="72327BE8" w14:textId="77777777" w:rsidR="00576128" w:rsidRPr="00D23602" w:rsidRDefault="00576128" w:rsidP="00576128">
      <w:pPr>
        <w:shd w:val="clear" w:color="auto" w:fill="FFFFFF"/>
        <w:jc w:val="both"/>
        <w:rPr>
          <w:iCs/>
          <w:sz w:val="24"/>
          <w:szCs w:val="24"/>
        </w:rPr>
      </w:pPr>
      <w:r w:rsidRPr="00D23AAE">
        <w:rPr>
          <w:b/>
          <w:iCs/>
          <w:color w:val="000000"/>
          <w:spacing w:val="-3"/>
          <w:sz w:val="24"/>
          <w:szCs w:val="24"/>
        </w:rPr>
        <w:t>Выручка</w:t>
      </w:r>
      <w:r w:rsidRPr="00DE07F5">
        <w:rPr>
          <w:iCs/>
          <w:color w:val="000000"/>
          <w:spacing w:val="-3"/>
          <w:sz w:val="24"/>
          <w:szCs w:val="24"/>
        </w:rPr>
        <w:t xml:space="preserve"> от</w:t>
      </w:r>
      <w:r>
        <w:rPr>
          <w:iCs/>
          <w:color w:val="000000"/>
          <w:spacing w:val="-3"/>
          <w:sz w:val="24"/>
          <w:szCs w:val="24"/>
        </w:rPr>
        <w:t xml:space="preserve"> </w:t>
      </w:r>
      <w:r w:rsidRPr="00DE07F5">
        <w:rPr>
          <w:iCs/>
          <w:color w:val="000000"/>
          <w:spacing w:val="-3"/>
          <w:sz w:val="24"/>
          <w:szCs w:val="24"/>
        </w:rPr>
        <w:t xml:space="preserve">оказания услуг признается в </w:t>
      </w:r>
      <w:r>
        <w:rPr>
          <w:iCs/>
          <w:color w:val="000000"/>
          <w:spacing w:val="-3"/>
          <w:sz w:val="24"/>
          <w:szCs w:val="24"/>
        </w:rPr>
        <w:t xml:space="preserve">бухгалтерском </w:t>
      </w:r>
      <w:r w:rsidRPr="00DE07F5">
        <w:rPr>
          <w:iCs/>
          <w:color w:val="000000"/>
          <w:spacing w:val="-3"/>
          <w:sz w:val="24"/>
          <w:szCs w:val="24"/>
        </w:rPr>
        <w:t xml:space="preserve">учете при выполнении условий, </w:t>
      </w:r>
      <w:r w:rsidRPr="00DE07F5">
        <w:rPr>
          <w:iCs/>
          <w:color w:val="000000"/>
          <w:spacing w:val="-6"/>
          <w:sz w:val="24"/>
          <w:szCs w:val="24"/>
        </w:rPr>
        <w:t xml:space="preserve">перечисленных в пункте </w:t>
      </w:r>
      <w:r>
        <w:rPr>
          <w:iCs/>
          <w:color w:val="000000"/>
          <w:spacing w:val="-6"/>
          <w:sz w:val="24"/>
          <w:szCs w:val="24"/>
        </w:rPr>
        <w:t>12 разд.</w:t>
      </w:r>
      <w:proofErr w:type="gramStart"/>
      <w:r>
        <w:rPr>
          <w:iCs/>
          <w:color w:val="000000"/>
          <w:spacing w:val="-6"/>
          <w:sz w:val="24"/>
          <w:szCs w:val="24"/>
        </w:rPr>
        <w:t xml:space="preserve">5 </w:t>
      </w:r>
      <w:r w:rsidRPr="00DE07F5">
        <w:rPr>
          <w:iCs/>
          <w:color w:val="000000"/>
          <w:spacing w:val="-6"/>
          <w:sz w:val="24"/>
          <w:szCs w:val="24"/>
        </w:rPr>
        <w:t xml:space="preserve"> Положения</w:t>
      </w:r>
      <w:proofErr w:type="gramEnd"/>
      <w:r w:rsidRPr="00DE07F5">
        <w:rPr>
          <w:iCs/>
          <w:color w:val="000000"/>
          <w:spacing w:val="-6"/>
          <w:sz w:val="24"/>
          <w:szCs w:val="24"/>
        </w:rPr>
        <w:t xml:space="preserve"> по бухгалтерскому учету "Доходы организации" ПБУ </w:t>
      </w:r>
      <w:r w:rsidRPr="00DE07F5">
        <w:rPr>
          <w:iCs/>
          <w:color w:val="000000"/>
          <w:spacing w:val="-7"/>
          <w:sz w:val="24"/>
          <w:szCs w:val="24"/>
        </w:rPr>
        <w:t>9/99,утвержденного Приказом Минфина Российс</w:t>
      </w:r>
      <w:r>
        <w:rPr>
          <w:iCs/>
          <w:color w:val="000000"/>
          <w:spacing w:val="-7"/>
          <w:sz w:val="24"/>
          <w:szCs w:val="24"/>
        </w:rPr>
        <w:t xml:space="preserve">кой Федерации от 06.05.1999 г.  № </w:t>
      </w:r>
      <w:r w:rsidRPr="00DE07F5">
        <w:rPr>
          <w:iCs/>
          <w:color w:val="000000"/>
          <w:spacing w:val="-7"/>
          <w:sz w:val="24"/>
          <w:szCs w:val="24"/>
        </w:rPr>
        <w:t xml:space="preserve">32н </w:t>
      </w:r>
      <w:r>
        <w:rPr>
          <w:iCs/>
          <w:color w:val="000000"/>
          <w:spacing w:val="-7"/>
          <w:sz w:val="24"/>
          <w:szCs w:val="24"/>
        </w:rPr>
        <w:t>с</w:t>
      </w:r>
      <w:r w:rsidRPr="00440B2F">
        <w:rPr>
          <w:sz w:val="24"/>
          <w:szCs w:val="24"/>
        </w:rPr>
        <w:t xml:space="preserve"> изменениями</w:t>
      </w:r>
      <w:r>
        <w:t xml:space="preserve"> </w:t>
      </w:r>
      <w:hyperlink r:id="rId10" w:anchor="block_1001" w:history="1">
        <w:r w:rsidRPr="00D23602">
          <w:rPr>
            <w:iCs/>
            <w:sz w:val="24"/>
            <w:szCs w:val="24"/>
          </w:rPr>
          <w:t>Приказом</w:t>
        </w:r>
      </w:hyperlink>
      <w:r w:rsidRPr="00D23602">
        <w:rPr>
          <w:iCs/>
          <w:sz w:val="24"/>
          <w:szCs w:val="24"/>
        </w:rPr>
        <w:t> Минфина РФ от</w:t>
      </w:r>
      <w:r>
        <w:rPr>
          <w:iCs/>
          <w:sz w:val="24"/>
          <w:szCs w:val="24"/>
        </w:rPr>
        <w:t xml:space="preserve"> </w:t>
      </w:r>
      <w:r w:rsidRPr="00D23602">
        <w:rPr>
          <w:iCs/>
          <w:sz w:val="24"/>
          <w:szCs w:val="24"/>
        </w:rPr>
        <w:t xml:space="preserve">27 апреля 2012 г. </w:t>
      </w:r>
      <w:r>
        <w:rPr>
          <w:iCs/>
          <w:sz w:val="24"/>
          <w:szCs w:val="24"/>
        </w:rPr>
        <w:t>№</w:t>
      </w:r>
      <w:r w:rsidRPr="00D23602">
        <w:rPr>
          <w:iCs/>
          <w:sz w:val="24"/>
          <w:szCs w:val="24"/>
        </w:rPr>
        <w:t> 55н в п</w:t>
      </w:r>
      <w:r>
        <w:rPr>
          <w:iCs/>
          <w:sz w:val="24"/>
          <w:szCs w:val="24"/>
        </w:rPr>
        <w:t>.</w:t>
      </w:r>
      <w:r w:rsidRPr="00D23602">
        <w:rPr>
          <w:iCs/>
          <w:sz w:val="24"/>
          <w:szCs w:val="24"/>
        </w:rPr>
        <w:t>12 Положения внесены изменения,</w:t>
      </w:r>
      <w:r>
        <w:rPr>
          <w:iCs/>
          <w:sz w:val="24"/>
          <w:szCs w:val="24"/>
        </w:rPr>
        <w:t xml:space="preserve"> </w:t>
      </w:r>
      <w:hyperlink r:id="rId11" w:anchor="block_2" w:history="1">
        <w:r w:rsidRPr="00D23602">
          <w:rPr>
            <w:iCs/>
            <w:sz w:val="24"/>
            <w:szCs w:val="24"/>
          </w:rPr>
          <w:t>вступающие в силу</w:t>
        </w:r>
      </w:hyperlink>
      <w:r w:rsidRPr="00D23602">
        <w:rPr>
          <w:iCs/>
          <w:sz w:val="24"/>
          <w:szCs w:val="24"/>
        </w:rPr>
        <w:t> начиная с годовой бухгалтерской отчетности за 2012</w:t>
      </w:r>
      <w:r>
        <w:rPr>
          <w:iCs/>
          <w:sz w:val="24"/>
          <w:szCs w:val="24"/>
        </w:rPr>
        <w:t>г,</w:t>
      </w:r>
      <w:r w:rsidRPr="00DE07F5">
        <w:rPr>
          <w:iCs/>
          <w:color w:val="000000"/>
          <w:spacing w:val="-7"/>
          <w:sz w:val="24"/>
          <w:szCs w:val="24"/>
        </w:rPr>
        <w:t xml:space="preserve"> (далее -</w:t>
      </w:r>
      <w:r>
        <w:rPr>
          <w:iCs/>
          <w:color w:val="000000"/>
          <w:spacing w:val="-7"/>
          <w:sz w:val="24"/>
          <w:szCs w:val="24"/>
        </w:rPr>
        <w:t xml:space="preserve"> </w:t>
      </w:r>
      <w:r w:rsidRPr="00DE07F5">
        <w:rPr>
          <w:iCs/>
          <w:color w:val="000000"/>
          <w:spacing w:val="-5"/>
          <w:sz w:val="24"/>
          <w:szCs w:val="24"/>
        </w:rPr>
        <w:t>ПБУ 9/99), одним из которых является факт оказания услуги.</w:t>
      </w:r>
      <w:r w:rsidRPr="00F15718">
        <w:t xml:space="preserve"> </w:t>
      </w:r>
    </w:p>
    <w:p w14:paraId="15C85CDC" w14:textId="77777777" w:rsidR="00576128" w:rsidRPr="005D7138" w:rsidRDefault="00576128" w:rsidP="00576128">
      <w:pPr>
        <w:rPr>
          <w:sz w:val="24"/>
          <w:szCs w:val="24"/>
        </w:rPr>
      </w:pPr>
      <w:r w:rsidRPr="00D23AAE">
        <w:rPr>
          <w:b/>
          <w:color w:val="000000"/>
          <w:sz w:val="24"/>
          <w:szCs w:val="24"/>
          <w:shd w:val="clear" w:color="auto" w:fill="FFFFFF"/>
        </w:rPr>
        <w:t xml:space="preserve">Выручка </w:t>
      </w:r>
      <w:r w:rsidRPr="005D7138">
        <w:rPr>
          <w:color w:val="000000"/>
          <w:sz w:val="24"/>
          <w:szCs w:val="24"/>
          <w:shd w:val="clear" w:color="auto" w:fill="FFFFFF"/>
        </w:rPr>
        <w:t xml:space="preserve">принимается к бухгалтерскому учету в сумме, исчисленной в денежном выражении, равной величине поступления </w:t>
      </w:r>
      <w:r>
        <w:rPr>
          <w:color w:val="000000"/>
          <w:sz w:val="24"/>
          <w:szCs w:val="24"/>
          <w:shd w:val="clear" w:color="auto" w:fill="FFFFFF"/>
        </w:rPr>
        <w:t xml:space="preserve">сумме </w:t>
      </w:r>
      <w:r w:rsidRPr="005D7138">
        <w:rPr>
          <w:color w:val="000000"/>
          <w:sz w:val="24"/>
          <w:szCs w:val="24"/>
          <w:shd w:val="clear" w:color="auto" w:fill="FFFFFF"/>
        </w:rPr>
        <w:t>денежных средств</w:t>
      </w:r>
      <w:r>
        <w:rPr>
          <w:color w:val="000000"/>
          <w:sz w:val="24"/>
          <w:szCs w:val="24"/>
          <w:shd w:val="clear" w:color="auto" w:fill="FFFFFF"/>
        </w:rPr>
        <w:t xml:space="preserve"> от оказанных услуг по договору</w:t>
      </w:r>
      <w:r w:rsidRPr="005D7138">
        <w:rPr>
          <w:color w:val="000000"/>
          <w:sz w:val="24"/>
          <w:szCs w:val="24"/>
          <w:shd w:val="clear" w:color="auto" w:fill="FFFFFF"/>
        </w:rPr>
        <w:t>.</w:t>
      </w:r>
      <w:r w:rsidRPr="005D7138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D7138">
        <w:rPr>
          <w:color w:val="000000"/>
          <w:sz w:val="24"/>
          <w:szCs w:val="24"/>
          <w:shd w:val="clear" w:color="auto" w:fill="FFFFFF"/>
        </w:rPr>
        <w:t xml:space="preserve">Величина поступления </w:t>
      </w:r>
      <w:proofErr w:type="gramStart"/>
      <w:r w:rsidRPr="005D7138">
        <w:rPr>
          <w:color w:val="000000"/>
          <w:sz w:val="24"/>
          <w:szCs w:val="24"/>
          <w:shd w:val="clear" w:color="auto" w:fill="FFFFFF"/>
        </w:rPr>
        <w:t>выручки  определяется</w:t>
      </w:r>
      <w:proofErr w:type="gramEnd"/>
      <w:r w:rsidRPr="005D7138">
        <w:rPr>
          <w:color w:val="000000"/>
          <w:sz w:val="24"/>
          <w:szCs w:val="24"/>
          <w:shd w:val="clear" w:color="auto" w:fill="FFFFFF"/>
        </w:rPr>
        <w:t xml:space="preserve"> исходя из цены, установленной договором между организацией и покупателем (заказчиком).</w:t>
      </w:r>
    </w:p>
    <w:p w14:paraId="429F14DA" w14:textId="77777777" w:rsidR="00576128" w:rsidRPr="00DE07F5" w:rsidRDefault="00576128" w:rsidP="00576128">
      <w:pPr>
        <w:shd w:val="clear" w:color="auto" w:fill="FFFFFF"/>
        <w:spacing w:line="254" w:lineRule="exact"/>
        <w:ind w:right="91"/>
        <w:jc w:val="both"/>
      </w:pPr>
      <w:r>
        <w:rPr>
          <w:b/>
          <w:bCs/>
          <w:iCs/>
          <w:color w:val="000000"/>
          <w:spacing w:val="-8"/>
          <w:sz w:val="24"/>
          <w:szCs w:val="24"/>
        </w:rPr>
        <w:t>4</w:t>
      </w:r>
      <w:r w:rsidRPr="00DE07F5">
        <w:rPr>
          <w:b/>
          <w:bCs/>
          <w:iCs/>
          <w:color w:val="000000"/>
          <w:spacing w:val="-8"/>
          <w:sz w:val="24"/>
          <w:szCs w:val="24"/>
        </w:rPr>
        <w:t>.2.</w:t>
      </w:r>
      <w:r>
        <w:rPr>
          <w:b/>
          <w:bCs/>
          <w:iCs/>
          <w:color w:val="000000"/>
          <w:sz w:val="24"/>
          <w:szCs w:val="24"/>
        </w:rPr>
        <w:t xml:space="preserve"> </w:t>
      </w:r>
      <w:r w:rsidRPr="00DE07F5">
        <w:rPr>
          <w:b/>
          <w:bCs/>
          <w:iCs/>
          <w:color w:val="000000"/>
          <w:spacing w:val="-7"/>
          <w:sz w:val="24"/>
          <w:szCs w:val="24"/>
        </w:rPr>
        <w:t>Прочие доходы.</w:t>
      </w:r>
      <w:r w:rsidRPr="00DE07F5">
        <w:rPr>
          <w:b/>
          <w:bCs/>
          <w:iCs/>
          <w:color w:val="000000"/>
          <w:sz w:val="24"/>
          <w:szCs w:val="24"/>
        </w:rPr>
        <w:tab/>
      </w:r>
    </w:p>
    <w:p w14:paraId="6BEFBA1F" w14:textId="77777777" w:rsidR="00576128" w:rsidRPr="007F6420" w:rsidRDefault="00576128" w:rsidP="00576128">
      <w:pPr>
        <w:shd w:val="clear" w:color="auto" w:fill="FFFFFF"/>
        <w:spacing w:line="259" w:lineRule="exact"/>
        <w:ind w:left="19" w:right="77" w:firstLine="274"/>
        <w:jc w:val="both"/>
        <w:rPr>
          <w:iCs/>
          <w:color w:val="000000"/>
          <w:spacing w:val="-10"/>
          <w:sz w:val="24"/>
          <w:szCs w:val="24"/>
        </w:rPr>
      </w:pPr>
      <w:r w:rsidRPr="00DE07F5">
        <w:rPr>
          <w:iCs/>
          <w:color w:val="000000"/>
          <w:sz w:val="24"/>
          <w:szCs w:val="24"/>
        </w:rPr>
        <w:t xml:space="preserve">Доходы, отличные от оказания услуг считаются прочими поступлениями </w:t>
      </w:r>
      <w:r w:rsidRPr="00DE07F5">
        <w:rPr>
          <w:iCs/>
          <w:color w:val="000000"/>
          <w:spacing w:val="-6"/>
          <w:sz w:val="24"/>
          <w:szCs w:val="24"/>
        </w:rPr>
        <w:t xml:space="preserve">организации. Информация о прочих доходах организации отражается на счете 91 "Прочие </w:t>
      </w:r>
      <w:r w:rsidRPr="00DE07F5">
        <w:rPr>
          <w:iCs/>
          <w:color w:val="000000"/>
          <w:spacing w:val="-10"/>
          <w:sz w:val="24"/>
          <w:szCs w:val="24"/>
        </w:rPr>
        <w:t>доходы и расходы".</w:t>
      </w:r>
    </w:p>
    <w:p w14:paraId="66C429AD" w14:textId="77777777" w:rsidR="00576128" w:rsidRDefault="00576128" w:rsidP="00576128">
      <w:pPr>
        <w:shd w:val="clear" w:color="auto" w:fill="FFFFFF"/>
        <w:spacing w:before="264" w:line="259" w:lineRule="exact"/>
        <w:ind w:right="82"/>
        <w:jc w:val="both"/>
        <w:rPr>
          <w:b/>
          <w:bCs/>
          <w:iCs/>
          <w:color w:val="000000"/>
          <w:spacing w:val="2"/>
          <w:sz w:val="24"/>
          <w:szCs w:val="24"/>
        </w:rPr>
      </w:pPr>
      <w:r>
        <w:rPr>
          <w:b/>
          <w:bCs/>
          <w:iCs/>
          <w:color w:val="000000"/>
          <w:spacing w:val="2"/>
          <w:sz w:val="24"/>
          <w:szCs w:val="24"/>
        </w:rPr>
        <w:lastRenderedPageBreak/>
        <w:t xml:space="preserve">5. Организация учета целевых поступлений </w:t>
      </w:r>
      <w:proofErr w:type="gramStart"/>
      <w:r>
        <w:rPr>
          <w:b/>
          <w:bCs/>
          <w:iCs/>
          <w:color w:val="000000"/>
          <w:spacing w:val="2"/>
          <w:sz w:val="24"/>
          <w:szCs w:val="24"/>
        </w:rPr>
        <w:t>доходов  и</w:t>
      </w:r>
      <w:proofErr w:type="gramEnd"/>
      <w:r>
        <w:rPr>
          <w:b/>
          <w:bCs/>
          <w:iCs/>
          <w:color w:val="000000"/>
          <w:spacing w:val="2"/>
          <w:sz w:val="24"/>
          <w:szCs w:val="24"/>
        </w:rPr>
        <w:t xml:space="preserve"> расходов.</w:t>
      </w:r>
    </w:p>
    <w:p w14:paraId="0E7FB9C7" w14:textId="77777777" w:rsidR="00576128" w:rsidRPr="005D4672" w:rsidRDefault="00576128" w:rsidP="00576128">
      <w:pPr>
        <w:shd w:val="clear" w:color="auto" w:fill="FFFFFF"/>
        <w:spacing w:before="264" w:line="259" w:lineRule="exact"/>
        <w:ind w:left="19" w:right="82"/>
        <w:jc w:val="both"/>
        <w:rPr>
          <w:b/>
          <w:bCs/>
          <w:iCs/>
          <w:color w:val="000000"/>
          <w:spacing w:val="2"/>
          <w:sz w:val="24"/>
          <w:szCs w:val="24"/>
        </w:rPr>
      </w:pPr>
      <w:r>
        <w:rPr>
          <w:b/>
          <w:bCs/>
          <w:iCs/>
          <w:color w:val="000000"/>
          <w:spacing w:val="2"/>
          <w:sz w:val="24"/>
          <w:szCs w:val="24"/>
        </w:rPr>
        <w:t xml:space="preserve">5.1. </w:t>
      </w:r>
      <w:r w:rsidRPr="001D17EB">
        <w:rPr>
          <w:bCs/>
          <w:iCs/>
          <w:color w:val="000000"/>
          <w:spacing w:val="2"/>
          <w:sz w:val="24"/>
          <w:szCs w:val="24"/>
        </w:rPr>
        <w:t>Доходы от поступления членских и вступительных взносов отражаются</w:t>
      </w:r>
      <w:r>
        <w:rPr>
          <w:bCs/>
          <w:iCs/>
          <w:color w:val="000000"/>
          <w:spacing w:val="2"/>
          <w:sz w:val="24"/>
          <w:szCs w:val="24"/>
        </w:rPr>
        <w:t xml:space="preserve"> на балансовом счете 86/2</w:t>
      </w:r>
      <w:r w:rsidRPr="001D17EB">
        <w:rPr>
          <w:bCs/>
          <w:iCs/>
          <w:color w:val="000000"/>
          <w:spacing w:val="2"/>
          <w:sz w:val="24"/>
          <w:szCs w:val="24"/>
        </w:rPr>
        <w:t xml:space="preserve"> в том периоде, когда они поступили в кассу либо на расчетный счет. Основным документом для отражения деятельности целевых поступлений служит </w:t>
      </w:r>
      <w:proofErr w:type="gramStart"/>
      <w:r w:rsidRPr="001D17EB">
        <w:rPr>
          <w:bCs/>
          <w:iCs/>
          <w:color w:val="000000"/>
          <w:spacing w:val="2"/>
          <w:sz w:val="24"/>
          <w:szCs w:val="24"/>
        </w:rPr>
        <w:t xml:space="preserve">смета </w:t>
      </w:r>
      <w:r>
        <w:rPr>
          <w:bCs/>
          <w:iCs/>
          <w:color w:val="000000"/>
          <w:spacing w:val="2"/>
          <w:sz w:val="24"/>
          <w:szCs w:val="24"/>
        </w:rPr>
        <w:t xml:space="preserve"> </w:t>
      </w:r>
      <w:r w:rsidRPr="005D4672">
        <w:rPr>
          <w:b/>
          <w:bCs/>
          <w:iCs/>
          <w:color w:val="000000"/>
          <w:spacing w:val="2"/>
          <w:sz w:val="24"/>
          <w:szCs w:val="24"/>
        </w:rPr>
        <w:t>(</w:t>
      </w:r>
      <w:proofErr w:type="gramEnd"/>
      <w:r w:rsidRPr="005D4672">
        <w:rPr>
          <w:b/>
          <w:bCs/>
          <w:iCs/>
          <w:color w:val="000000"/>
          <w:spacing w:val="2"/>
          <w:sz w:val="24"/>
          <w:szCs w:val="24"/>
        </w:rPr>
        <w:t xml:space="preserve"> Приложение № 10).</w:t>
      </w:r>
    </w:p>
    <w:p w14:paraId="5506B84C" w14:textId="77777777" w:rsidR="00576128" w:rsidRPr="001D17EB" w:rsidRDefault="00576128" w:rsidP="00576128">
      <w:pPr>
        <w:shd w:val="clear" w:color="auto" w:fill="FFFFFF"/>
        <w:spacing w:before="264" w:line="259" w:lineRule="exact"/>
        <w:ind w:left="19" w:right="82" w:firstLine="307"/>
        <w:jc w:val="both"/>
        <w:rPr>
          <w:bCs/>
          <w:iCs/>
          <w:color w:val="000000"/>
          <w:spacing w:val="2"/>
          <w:sz w:val="24"/>
          <w:szCs w:val="24"/>
        </w:rPr>
      </w:pPr>
      <w:r w:rsidRPr="001D17EB">
        <w:rPr>
          <w:bCs/>
          <w:iCs/>
          <w:color w:val="000000"/>
          <w:spacing w:val="2"/>
          <w:sz w:val="24"/>
          <w:szCs w:val="24"/>
        </w:rPr>
        <w:t xml:space="preserve">Смета утверждается Президиумом на каждый год с расшифровкой по статьям доходов и расходов. </w:t>
      </w:r>
    </w:p>
    <w:p w14:paraId="7DD90D81" w14:textId="77777777" w:rsidR="00576128" w:rsidRPr="0079183B" w:rsidRDefault="00576128" w:rsidP="00576128">
      <w:pPr>
        <w:shd w:val="clear" w:color="auto" w:fill="FFFFFF"/>
        <w:tabs>
          <w:tab w:val="left" w:pos="523"/>
        </w:tabs>
        <w:spacing w:before="278" w:line="254" w:lineRule="exact"/>
        <w:ind w:left="312"/>
      </w:pPr>
      <w:r w:rsidRPr="0079183B">
        <w:rPr>
          <w:b/>
          <w:bCs/>
          <w:iCs/>
          <w:color w:val="000000"/>
          <w:spacing w:val="-19"/>
          <w:sz w:val="24"/>
          <w:szCs w:val="24"/>
        </w:rPr>
        <w:t>6.</w:t>
      </w:r>
      <w:r w:rsidRPr="0079183B">
        <w:rPr>
          <w:b/>
          <w:bCs/>
          <w:iCs/>
          <w:color w:val="000000"/>
          <w:sz w:val="24"/>
          <w:szCs w:val="24"/>
        </w:rPr>
        <w:tab/>
        <w:t>Порядок оценки материально-производственных запасов.</w:t>
      </w:r>
    </w:p>
    <w:p w14:paraId="0AE7FC29" w14:textId="77777777" w:rsidR="00576128" w:rsidRDefault="00576128" w:rsidP="00576128">
      <w:pPr>
        <w:shd w:val="clear" w:color="auto" w:fill="FFFFFF"/>
        <w:spacing w:line="254" w:lineRule="exact"/>
        <w:ind w:right="34" w:firstLine="312"/>
        <w:jc w:val="both"/>
        <w:rPr>
          <w:iCs/>
          <w:color w:val="000000"/>
          <w:sz w:val="24"/>
          <w:szCs w:val="24"/>
        </w:rPr>
      </w:pPr>
    </w:p>
    <w:p w14:paraId="00C172C3" w14:textId="77777777" w:rsidR="00576128" w:rsidRPr="0079183B" w:rsidRDefault="00576128" w:rsidP="00576128">
      <w:pPr>
        <w:shd w:val="clear" w:color="auto" w:fill="FFFFFF"/>
        <w:spacing w:line="254" w:lineRule="exact"/>
        <w:ind w:right="34" w:firstLine="312"/>
        <w:jc w:val="both"/>
      </w:pPr>
      <w:r w:rsidRPr="0079183B">
        <w:rPr>
          <w:iCs/>
          <w:color w:val="000000"/>
          <w:sz w:val="24"/>
          <w:szCs w:val="24"/>
        </w:rPr>
        <w:t xml:space="preserve">Стоимость материально-производственных запасов, включаемых в материальные </w:t>
      </w:r>
      <w:r w:rsidRPr="0079183B">
        <w:rPr>
          <w:iCs/>
          <w:color w:val="000000"/>
          <w:spacing w:val="-7"/>
          <w:sz w:val="24"/>
          <w:szCs w:val="24"/>
        </w:rPr>
        <w:t>расходы, определяется исходя из цен их приобретения (с учётом налога на добавленную стоимость и акцизов,</w:t>
      </w:r>
      <w:proofErr w:type="gramStart"/>
      <w:r w:rsidRPr="0079183B">
        <w:rPr>
          <w:iCs/>
          <w:color w:val="000000"/>
          <w:spacing w:val="-7"/>
          <w:sz w:val="24"/>
          <w:szCs w:val="24"/>
        </w:rPr>
        <w:t>),включая</w:t>
      </w:r>
      <w:proofErr w:type="gramEnd"/>
      <w:r w:rsidRPr="0079183B">
        <w:rPr>
          <w:iCs/>
          <w:color w:val="000000"/>
          <w:spacing w:val="-7"/>
          <w:sz w:val="24"/>
          <w:szCs w:val="24"/>
        </w:rPr>
        <w:t xml:space="preserve"> </w:t>
      </w:r>
      <w:r w:rsidRPr="0079183B">
        <w:rPr>
          <w:iCs/>
          <w:color w:val="000000"/>
          <w:spacing w:val="-3"/>
          <w:sz w:val="24"/>
          <w:szCs w:val="24"/>
        </w:rPr>
        <w:t xml:space="preserve">комиссионные вознаграждения, уплачиваемые посредническим организациям, ввозные </w:t>
      </w:r>
      <w:r w:rsidRPr="0079183B">
        <w:rPr>
          <w:iCs/>
          <w:color w:val="000000"/>
          <w:spacing w:val="-5"/>
          <w:sz w:val="24"/>
          <w:szCs w:val="24"/>
        </w:rPr>
        <w:t>таможенные пошлины и сборы, расходы на транспортировку и иные затраты, связанные с приобретением материально-производственных запасов.</w:t>
      </w:r>
    </w:p>
    <w:p w14:paraId="185C495B" w14:textId="77777777" w:rsidR="00576128" w:rsidRPr="002D7ED7" w:rsidRDefault="00576128" w:rsidP="00576128">
      <w:pPr>
        <w:shd w:val="clear" w:color="auto" w:fill="FFFFFF"/>
        <w:spacing w:line="254" w:lineRule="exact"/>
        <w:ind w:left="5" w:right="38" w:firstLine="288"/>
        <w:jc w:val="both"/>
      </w:pPr>
      <w:r w:rsidRPr="0079183B">
        <w:rPr>
          <w:iCs/>
          <w:color w:val="000000"/>
          <w:spacing w:val="-4"/>
          <w:sz w:val="24"/>
          <w:szCs w:val="24"/>
        </w:rPr>
        <w:t xml:space="preserve">Материальные расходы признаются в составе расходов на дату их оплаты - в момент </w:t>
      </w:r>
      <w:r w:rsidRPr="0079183B">
        <w:rPr>
          <w:iCs/>
          <w:color w:val="000000"/>
          <w:spacing w:val="-5"/>
          <w:sz w:val="24"/>
          <w:szCs w:val="24"/>
        </w:rPr>
        <w:t xml:space="preserve">погашения задолженности путем списания денежных средств с расчетного счета </w:t>
      </w:r>
      <w:r w:rsidRPr="002D7ED7">
        <w:rPr>
          <w:iCs/>
          <w:color w:val="000000"/>
          <w:spacing w:val="-4"/>
          <w:sz w:val="24"/>
          <w:szCs w:val="24"/>
        </w:rPr>
        <w:t xml:space="preserve">налогоплательщика, выплаты из кассы, а при ином способе погашения задолженности - в </w:t>
      </w:r>
      <w:r w:rsidRPr="002D7ED7">
        <w:rPr>
          <w:iCs/>
          <w:color w:val="000000"/>
          <w:spacing w:val="-5"/>
          <w:sz w:val="24"/>
          <w:szCs w:val="24"/>
        </w:rPr>
        <w:t>момент такого погашения.</w:t>
      </w:r>
    </w:p>
    <w:p w14:paraId="2776E979" w14:textId="77777777" w:rsidR="00576128" w:rsidRDefault="00576128" w:rsidP="00576128">
      <w:pPr>
        <w:shd w:val="clear" w:color="auto" w:fill="FFFFFF"/>
        <w:spacing w:line="254" w:lineRule="exact"/>
        <w:ind w:left="10" w:right="34" w:firstLine="302"/>
        <w:jc w:val="both"/>
        <w:rPr>
          <w:iCs/>
          <w:color w:val="000000"/>
          <w:spacing w:val="-6"/>
          <w:sz w:val="24"/>
          <w:szCs w:val="24"/>
        </w:rPr>
      </w:pPr>
      <w:r w:rsidRPr="002D7ED7">
        <w:rPr>
          <w:iCs/>
          <w:color w:val="000000"/>
          <w:spacing w:val="-5"/>
          <w:sz w:val="24"/>
          <w:szCs w:val="24"/>
        </w:rPr>
        <w:t xml:space="preserve">При определении размера материальных расходов при списании материалов применяется </w:t>
      </w:r>
      <w:r w:rsidRPr="002D7ED7">
        <w:rPr>
          <w:iCs/>
          <w:color w:val="000000"/>
          <w:spacing w:val="-6"/>
          <w:sz w:val="24"/>
          <w:szCs w:val="24"/>
        </w:rPr>
        <w:t>метод оценки по стоимости единицы запасов.</w:t>
      </w:r>
    </w:p>
    <w:bookmarkEnd w:id="1"/>
    <w:p w14:paraId="17E79BE4" w14:textId="77777777" w:rsidR="00576128" w:rsidRDefault="00576128" w:rsidP="00576128">
      <w:pPr>
        <w:pStyle w:val="1"/>
        <w:rPr>
          <w:iCs/>
          <w:color w:val="000000"/>
          <w:spacing w:val="-6"/>
          <w:szCs w:val="24"/>
        </w:rPr>
      </w:pPr>
    </w:p>
    <w:p w14:paraId="2B543C41" w14:textId="77777777" w:rsidR="00576128" w:rsidRPr="006469F6" w:rsidRDefault="00576128" w:rsidP="00576128">
      <w:pPr>
        <w:pStyle w:val="1"/>
        <w:jc w:val="center"/>
        <w:rPr>
          <w:b w:val="0"/>
        </w:rPr>
      </w:pPr>
      <w:r w:rsidRPr="006469F6">
        <w:rPr>
          <w:iCs/>
          <w:color w:val="000000"/>
          <w:spacing w:val="-6"/>
          <w:szCs w:val="24"/>
        </w:rPr>
        <w:t>7.</w:t>
      </w:r>
      <w:r w:rsidRPr="006469F6">
        <w:t xml:space="preserve"> </w:t>
      </w:r>
      <w:bookmarkStart w:id="3" w:name="_Hlk58878996"/>
      <w:r w:rsidRPr="006469F6">
        <w:t>Состав и формы бухгалтерской отчетности</w:t>
      </w:r>
    </w:p>
    <w:p w14:paraId="59985135" w14:textId="77777777" w:rsidR="00576128" w:rsidRDefault="00576128" w:rsidP="00576128">
      <w:pPr>
        <w:pStyle w:val="1"/>
      </w:pPr>
      <w:r>
        <w:t>7.1.</w:t>
      </w:r>
      <w:r w:rsidRPr="006469F6">
        <w:t xml:space="preserve"> </w:t>
      </w:r>
      <w:r>
        <w:t xml:space="preserve">Бухгалтерская отчетность </w:t>
      </w:r>
      <w:proofErr w:type="gramStart"/>
      <w:r>
        <w:t>включает :</w:t>
      </w:r>
      <w:proofErr w:type="gramEnd"/>
      <w:r>
        <w:t xml:space="preserve"> </w:t>
      </w:r>
      <w:r>
        <w:rPr>
          <w:rStyle w:val="blk"/>
        </w:rPr>
        <w:t>бухгалтерский баланс (форма по ОКУД 0710001), отчет о финансовых результатах (форма по ОКУД 0710002), отчет о движении денежных средств (форма по ОКУД 0710004) и отчет о целевом использовании средств (форма по ОКУД 0710006)</w:t>
      </w:r>
    </w:p>
    <w:p w14:paraId="43703A4E" w14:textId="77777777" w:rsidR="00576128" w:rsidRPr="006469F6" w:rsidRDefault="00576128" w:rsidP="00576128">
      <w:pPr>
        <w:rPr>
          <w:sz w:val="24"/>
          <w:szCs w:val="24"/>
        </w:rPr>
      </w:pPr>
      <w:r>
        <w:rPr>
          <w:sz w:val="24"/>
          <w:szCs w:val="24"/>
        </w:rPr>
        <w:t>Приложение №</w:t>
      </w:r>
      <w:r w:rsidRPr="006469F6">
        <w:rPr>
          <w:sz w:val="24"/>
          <w:szCs w:val="24"/>
        </w:rPr>
        <w:t xml:space="preserve"> 1 </w:t>
      </w:r>
    </w:p>
    <w:p w14:paraId="43798E9D" w14:textId="77777777" w:rsidR="00576128" w:rsidRPr="006469F6" w:rsidRDefault="00576128" w:rsidP="00576128">
      <w:pPr>
        <w:rPr>
          <w:sz w:val="24"/>
          <w:szCs w:val="24"/>
        </w:rPr>
      </w:pPr>
      <w:r w:rsidRPr="006469F6">
        <w:rPr>
          <w:sz w:val="24"/>
          <w:szCs w:val="24"/>
        </w:rPr>
        <w:t>к Приказу Министерства финансов</w:t>
      </w:r>
    </w:p>
    <w:p w14:paraId="2960F36E" w14:textId="77777777" w:rsidR="00576128" w:rsidRPr="006469F6" w:rsidRDefault="00576128" w:rsidP="00576128">
      <w:pPr>
        <w:rPr>
          <w:sz w:val="24"/>
          <w:szCs w:val="24"/>
        </w:rPr>
      </w:pPr>
      <w:r w:rsidRPr="006469F6">
        <w:rPr>
          <w:sz w:val="24"/>
          <w:szCs w:val="24"/>
        </w:rPr>
        <w:t>Российской Федерации</w:t>
      </w:r>
    </w:p>
    <w:p w14:paraId="07678700" w14:textId="77777777" w:rsidR="00576128" w:rsidRPr="006469F6" w:rsidRDefault="00576128" w:rsidP="00576128">
      <w:pPr>
        <w:rPr>
          <w:sz w:val="24"/>
          <w:szCs w:val="24"/>
        </w:rPr>
      </w:pPr>
      <w:r>
        <w:rPr>
          <w:sz w:val="24"/>
          <w:szCs w:val="24"/>
        </w:rPr>
        <w:t>от 2 июля 2010 г. №</w:t>
      </w:r>
      <w:r w:rsidRPr="006469F6">
        <w:rPr>
          <w:sz w:val="24"/>
          <w:szCs w:val="24"/>
        </w:rPr>
        <w:t xml:space="preserve"> 66н</w:t>
      </w:r>
    </w:p>
    <w:bookmarkEnd w:id="3"/>
    <w:p w14:paraId="29B2BBC8" w14:textId="77777777" w:rsidR="00576128" w:rsidRDefault="00576128" w:rsidP="00576128">
      <w:pPr>
        <w:pStyle w:val="1"/>
      </w:pPr>
    </w:p>
    <w:p w14:paraId="48DAA4A6" w14:textId="77777777" w:rsidR="00576128" w:rsidRDefault="00576128" w:rsidP="00576128">
      <w:pPr>
        <w:shd w:val="clear" w:color="auto" w:fill="FFFFFF"/>
        <w:spacing w:line="254" w:lineRule="exact"/>
        <w:ind w:left="10" w:right="34" w:firstLine="302"/>
        <w:jc w:val="center"/>
        <w:rPr>
          <w:b/>
          <w:iCs/>
          <w:color w:val="000000"/>
          <w:spacing w:val="-6"/>
          <w:sz w:val="24"/>
          <w:szCs w:val="24"/>
        </w:rPr>
      </w:pPr>
      <w:r>
        <w:rPr>
          <w:b/>
          <w:iCs/>
          <w:color w:val="000000"/>
          <w:spacing w:val="-6"/>
          <w:sz w:val="24"/>
          <w:szCs w:val="24"/>
        </w:rPr>
        <w:t>8</w:t>
      </w:r>
      <w:r w:rsidRPr="002D7ED7">
        <w:rPr>
          <w:b/>
          <w:iCs/>
          <w:color w:val="000000"/>
          <w:spacing w:val="-6"/>
          <w:sz w:val="24"/>
          <w:szCs w:val="24"/>
        </w:rPr>
        <w:t xml:space="preserve">.Учет объектов и материальных ценностей </w:t>
      </w:r>
    </w:p>
    <w:p w14:paraId="06EB489A" w14:textId="77777777" w:rsidR="00576128" w:rsidRPr="002D7ED7" w:rsidRDefault="00576128" w:rsidP="00576128">
      <w:pPr>
        <w:shd w:val="clear" w:color="auto" w:fill="FFFFFF"/>
        <w:spacing w:line="254" w:lineRule="exact"/>
        <w:ind w:left="10" w:right="34" w:firstLine="302"/>
        <w:jc w:val="center"/>
        <w:rPr>
          <w:b/>
          <w:iCs/>
          <w:color w:val="000000"/>
          <w:spacing w:val="-6"/>
          <w:sz w:val="24"/>
          <w:szCs w:val="24"/>
        </w:rPr>
      </w:pPr>
      <w:r w:rsidRPr="002D7ED7">
        <w:rPr>
          <w:b/>
          <w:iCs/>
          <w:color w:val="000000"/>
          <w:spacing w:val="-6"/>
          <w:sz w:val="24"/>
          <w:szCs w:val="24"/>
        </w:rPr>
        <w:t xml:space="preserve">учитываемых на </w:t>
      </w:r>
      <w:proofErr w:type="gramStart"/>
      <w:r w:rsidRPr="002D7ED7">
        <w:rPr>
          <w:b/>
          <w:iCs/>
          <w:color w:val="000000"/>
          <w:spacing w:val="-6"/>
          <w:sz w:val="24"/>
          <w:szCs w:val="24"/>
        </w:rPr>
        <w:t>за</w:t>
      </w:r>
      <w:r>
        <w:rPr>
          <w:b/>
          <w:iCs/>
          <w:color w:val="000000"/>
          <w:spacing w:val="-6"/>
          <w:sz w:val="24"/>
          <w:szCs w:val="24"/>
        </w:rPr>
        <w:t xml:space="preserve"> </w:t>
      </w:r>
      <w:r w:rsidRPr="002D7ED7">
        <w:rPr>
          <w:b/>
          <w:iCs/>
          <w:color w:val="000000"/>
          <w:spacing w:val="-6"/>
          <w:sz w:val="24"/>
          <w:szCs w:val="24"/>
        </w:rPr>
        <w:t>балансовых счетах</w:t>
      </w:r>
      <w:proofErr w:type="gramEnd"/>
      <w:r w:rsidRPr="002D7ED7">
        <w:rPr>
          <w:b/>
          <w:iCs/>
          <w:color w:val="000000"/>
          <w:spacing w:val="-6"/>
          <w:sz w:val="24"/>
          <w:szCs w:val="24"/>
        </w:rPr>
        <w:t>.</w:t>
      </w:r>
    </w:p>
    <w:p w14:paraId="0B4CFCB0" w14:textId="77777777" w:rsidR="00576128" w:rsidRPr="0069246E" w:rsidRDefault="00576128" w:rsidP="00576128">
      <w:pPr>
        <w:shd w:val="clear" w:color="auto" w:fill="FFFFFF"/>
        <w:spacing w:line="254" w:lineRule="exact"/>
        <w:ind w:left="10" w:right="34" w:firstLine="302"/>
        <w:rPr>
          <w:rStyle w:val="apple-converted-space"/>
          <w:color w:val="000000" w:themeColor="text1"/>
          <w:sz w:val="24"/>
          <w:szCs w:val="24"/>
          <w:shd w:val="clear" w:color="auto" w:fill="FFFFDD"/>
        </w:rPr>
      </w:pPr>
      <w:r w:rsidRPr="0069246E">
        <w:rPr>
          <w:color w:val="000000" w:themeColor="text1"/>
          <w:sz w:val="24"/>
          <w:szCs w:val="24"/>
          <w:shd w:val="clear" w:color="auto" w:fill="FFFFDD"/>
        </w:rPr>
        <w:lastRenderedPageBreak/>
        <w:t>За</w:t>
      </w:r>
      <w:r>
        <w:rPr>
          <w:color w:val="000000" w:themeColor="text1"/>
          <w:sz w:val="24"/>
          <w:szCs w:val="24"/>
          <w:shd w:val="clear" w:color="auto" w:fill="FFFFDD"/>
        </w:rPr>
        <w:t xml:space="preserve"> </w:t>
      </w:r>
      <w:r w:rsidRPr="0069246E">
        <w:rPr>
          <w:color w:val="000000" w:themeColor="text1"/>
          <w:sz w:val="24"/>
          <w:szCs w:val="24"/>
          <w:shd w:val="clear" w:color="auto" w:fill="FFFFDD"/>
        </w:rPr>
        <w:t>балансовые счёта предназначены для обобщения информации о наличии и движении ценностей, временно находящихся в пользовании или распоряжении организации (арендованных основных средств, материальных ценностей на ответственном хранении), также для контроля за отдельными хозяйственными операциями.</w:t>
      </w:r>
      <w:r w:rsidRPr="0069246E">
        <w:rPr>
          <w:rStyle w:val="apple-converted-space"/>
          <w:color w:val="000000" w:themeColor="text1"/>
          <w:sz w:val="24"/>
          <w:szCs w:val="24"/>
          <w:shd w:val="clear" w:color="auto" w:fill="FFFFDD"/>
        </w:rPr>
        <w:t> </w:t>
      </w:r>
    </w:p>
    <w:p w14:paraId="23869D05" w14:textId="77777777" w:rsidR="00576128" w:rsidRPr="0069246E" w:rsidRDefault="00576128" w:rsidP="00576128">
      <w:pPr>
        <w:shd w:val="clear" w:color="auto" w:fill="FFFFDD"/>
        <w:ind w:firstLine="285"/>
        <w:rPr>
          <w:color w:val="000000" w:themeColor="text1"/>
          <w:sz w:val="24"/>
          <w:szCs w:val="24"/>
        </w:rPr>
      </w:pPr>
      <w:r w:rsidRPr="0069246E">
        <w:rPr>
          <w:color w:val="000000" w:themeColor="text1"/>
          <w:sz w:val="24"/>
          <w:szCs w:val="24"/>
        </w:rPr>
        <w:t>Учет арендованных основных средств ведется на счете 001 «Арендованные основные средства» в оценке, обозначенной в договоре аренды.</w:t>
      </w:r>
    </w:p>
    <w:p w14:paraId="7E427B51" w14:textId="77777777" w:rsidR="00576128" w:rsidRDefault="00576128" w:rsidP="00576128">
      <w:pPr>
        <w:shd w:val="clear" w:color="auto" w:fill="FFFFDD"/>
        <w:ind w:firstLine="285"/>
        <w:rPr>
          <w:color w:val="000000" w:themeColor="text1"/>
          <w:sz w:val="24"/>
          <w:szCs w:val="24"/>
        </w:rPr>
      </w:pPr>
    </w:p>
    <w:p w14:paraId="5781BC99" w14:textId="77777777" w:rsidR="00576128" w:rsidRPr="0069246E" w:rsidRDefault="00576128" w:rsidP="00576128">
      <w:pPr>
        <w:shd w:val="clear" w:color="auto" w:fill="FFFFDD"/>
        <w:ind w:firstLine="285"/>
        <w:rPr>
          <w:color w:val="000000" w:themeColor="text1"/>
          <w:sz w:val="24"/>
          <w:szCs w:val="24"/>
        </w:rPr>
      </w:pPr>
      <w:r w:rsidRPr="0069246E">
        <w:rPr>
          <w:color w:val="000000" w:themeColor="text1"/>
          <w:sz w:val="24"/>
          <w:szCs w:val="24"/>
        </w:rPr>
        <w:t>Арендованные основные средства приходуются на основании приемопередаточного акта.</w:t>
      </w:r>
    </w:p>
    <w:p w14:paraId="272D2242" w14:textId="77777777" w:rsidR="00576128" w:rsidRPr="0069246E" w:rsidRDefault="00576128" w:rsidP="00576128">
      <w:pPr>
        <w:shd w:val="clear" w:color="auto" w:fill="FFFFDD"/>
        <w:ind w:firstLine="285"/>
        <w:jc w:val="both"/>
        <w:rPr>
          <w:color w:val="000000" w:themeColor="text1"/>
          <w:sz w:val="24"/>
          <w:szCs w:val="24"/>
        </w:rPr>
      </w:pPr>
      <w:r w:rsidRPr="0069246E">
        <w:rPr>
          <w:color w:val="000000" w:themeColor="text1"/>
          <w:sz w:val="24"/>
          <w:szCs w:val="24"/>
        </w:rPr>
        <w:t xml:space="preserve">Счет 006 «Бланки строгой </w:t>
      </w:r>
      <w:proofErr w:type="gramStart"/>
      <w:r w:rsidRPr="0069246E">
        <w:rPr>
          <w:color w:val="000000" w:themeColor="text1"/>
          <w:sz w:val="24"/>
          <w:szCs w:val="24"/>
        </w:rPr>
        <w:t>отчетности»  предназначен</w:t>
      </w:r>
      <w:proofErr w:type="gramEnd"/>
      <w:r w:rsidRPr="0069246E">
        <w:rPr>
          <w:color w:val="000000" w:themeColor="text1"/>
          <w:sz w:val="24"/>
          <w:szCs w:val="24"/>
        </w:rPr>
        <w:t xml:space="preserve"> только для контроля движения  бланков строгой отчетности – свидетельства о профессии водитель;</w:t>
      </w:r>
    </w:p>
    <w:p w14:paraId="09880E4E" w14:textId="77777777" w:rsidR="00576128" w:rsidRDefault="00576128" w:rsidP="00576128">
      <w:pPr>
        <w:shd w:val="clear" w:color="auto" w:fill="FFFFFF"/>
        <w:spacing w:before="245"/>
        <w:ind w:left="1440"/>
        <w:rPr>
          <w:b/>
          <w:bCs/>
          <w:iCs/>
          <w:color w:val="000000"/>
          <w:w w:val="83"/>
          <w:sz w:val="24"/>
          <w:szCs w:val="24"/>
        </w:rPr>
      </w:pPr>
    </w:p>
    <w:p w14:paraId="43996F06" w14:textId="77777777" w:rsidR="00576128" w:rsidRPr="00FE633F" w:rsidRDefault="00576128" w:rsidP="00576128">
      <w:pPr>
        <w:shd w:val="clear" w:color="auto" w:fill="FFFFFF"/>
        <w:spacing w:before="245"/>
        <w:ind w:left="1440"/>
      </w:pPr>
      <w:r w:rsidRPr="00FE633F">
        <w:rPr>
          <w:b/>
          <w:bCs/>
          <w:iCs/>
          <w:color w:val="000000"/>
          <w:w w:val="83"/>
          <w:sz w:val="24"/>
          <w:szCs w:val="24"/>
        </w:rPr>
        <w:t>МЕТОДОЛОГИЧЕСКИЕ АСПЕКТЫ УЧЕТНОЙ ПОЛИТИКИ В ЧАСТИ</w:t>
      </w:r>
      <w:r w:rsidRPr="00FE633F">
        <w:rPr>
          <w:b/>
          <w:bCs/>
          <w:iCs/>
          <w:color w:val="000000"/>
          <w:w w:val="83"/>
          <w:sz w:val="24"/>
          <w:szCs w:val="24"/>
        </w:rPr>
        <w:tab/>
      </w:r>
      <w:r w:rsidRPr="00FE633F">
        <w:rPr>
          <w:b/>
          <w:bCs/>
          <w:iCs/>
          <w:color w:val="000000"/>
          <w:w w:val="83"/>
          <w:sz w:val="24"/>
          <w:szCs w:val="24"/>
        </w:rPr>
        <w:tab/>
      </w:r>
      <w:r w:rsidRPr="00FE633F">
        <w:rPr>
          <w:b/>
          <w:bCs/>
          <w:iCs/>
          <w:color w:val="000000"/>
          <w:w w:val="83"/>
          <w:sz w:val="24"/>
          <w:szCs w:val="24"/>
        </w:rPr>
        <w:tab/>
        <w:t xml:space="preserve"> ВЕДЕНИЯ НАЛОГОВОГО</w:t>
      </w:r>
      <w:r w:rsidRPr="00FE633F">
        <w:rPr>
          <w:b/>
          <w:bCs/>
          <w:iCs/>
          <w:color w:val="000000"/>
          <w:spacing w:val="-6"/>
          <w:w w:val="83"/>
          <w:sz w:val="24"/>
          <w:szCs w:val="24"/>
        </w:rPr>
        <w:t>УЧЕТА</w:t>
      </w:r>
    </w:p>
    <w:p w14:paraId="704504DB" w14:textId="77777777" w:rsidR="00576128" w:rsidRPr="00DE07F5" w:rsidRDefault="00576128" w:rsidP="00576128">
      <w:pPr>
        <w:shd w:val="clear" w:color="auto" w:fill="FFFFFF"/>
        <w:ind w:left="7886"/>
      </w:pPr>
      <w:r w:rsidRPr="00DE07F5">
        <w:rPr>
          <w:rFonts w:ascii="Arial" w:hAnsi="Arial" w:cs="Arial"/>
          <w:b/>
          <w:bCs/>
          <w:iCs/>
          <w:color w:val="000000"/>
          <w:sz w:val="8"/>
          <w:szCs w:val="8"/>
          <w:lang w:val="en-US"/>
        </w:rPr>
        <w:t>J</w:t>
      </w:r>
    </w:p>
    <w:p w14:paraId="22D830EF" w14:textId="77777777" w:rsidR="00576128" w:rsidRPr="003C60C4" w:rsidRDefault="00576128" w:rsidP="00576128">
      <w:pPr>
        <w:pStyle w:val="a6"/>
        <w:numPr>
          <w:ilvl w:val="0"/>
          <w:numId w:val="3"/>
        </w:numPr>
        <w:shd w:val="clear" w:color="auto" w:fill="FFFFFF"/>
        <w:tabs>
          <w:tab w:val="left" w:pos="547"/>
        </w:tabs>
        <w:spacing w:before="182" w:after="0" w:line="240" w:lineRule="auto"/>
        <w:contextualSpacing w:val="0"/>
        <w:rPr>
          <w:sz w:val="24"/>
          <w:szCs w:val="24"/>
        </w:rPr>
      </w:pPr>
      <w:r>
        <w:rPr>
          <w:b/>
          <w:bCs/>
          <w:iCs/>
          <w:color w:val="000000"/>
          <w:spacing w:val="-2"/>
          <w:sz w:val="24"/>
          <w:szCs w:val="24"/>
        </w:rPr>
        <w:t xml:space="preserve"> </w:t>
      </w:r>
      <w:r w:rsidRPr="003C60C4">
        <w:rPr>
          <w:b/>
          <w:bCs/>
          <w:iCs/>
          <w:color w:val="000000"/>
          <w:spacing w:val="-2"/>
          <w:sz w:val="24"/>
          <w:szCs w:val="24"/>
        </w:rPr>
        <w:t>Применение упрощенной системы налогообложения.</w:t>
      </w:r>
    </w:p>
    <w:p w14:paraId="5AD9FF8A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Организация является плательщиком единого налога, взимаемого в связи с применением </w:t>
      </w:r>
      <w:r w:rsidRPr="00A643ED">
        <w:rPr>
          <w:rFonts w:ascii="Times New Roman" w:hAnsi="Times New Roman"/>
          <w:iCs/>
          <w:color w:val="000000"/>
          <w:spacing w:val="-5"/>
          <w:sz w:val="24"/>
          <w:szCs w:val="24"/>
        </w:rPr>
        <w:t xml:space="preserve">упрощенной системы налогообложения вплоть до утраты права на применение упрощенной </w:t>
      </w:r>
      <w:r w:rsidRPr="00A643ED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системы налогообложения либо до добровольного отказа от ее применения в соответствии </w:t>
      </w:r>
      <w:r w:rsidRPr="00A643ED">
        <w:rPr>
          <w:rFonts w:ascii="Times New Roman" w:hAnsi="Times New Roman"/>
          <w:iCs/>
          <w:color w:val="000000"/>
          <w:spacing w:val="-6"/>
          <w:sz w:val="24"/>
          <w:szCs w:val="24"/>
        </w:rPr>
        <w:t>с положениями главы 26.2 "Упрощенная система налогообложения" НК РФ.</w:t>
      </w:r>
      <w:r w:rsidRPr="00A643ED">
        <w:rPr>
          <w:rFonts w:ascii="Times New Roman" w:hAnsi="Times New Roman"/>
          <w:sz w:val="24"/>
          <w:szCs w:val="24"/>
        </w:rPr>
        <w:t xml:space="preserve"> </w:t>
      </w:r>
      <w:r w:rsidRPr="00A643ED">
        <w:rPr>
          <w:rStyle w:val="blk"/>
        </w:rPr>
        <w:t>Налоговый учет осуществляется в целях формирования полной и достоверной информации о порядке учета для целей налогообложения хозяйственных операций, осуществленных налогоплательщиком в течение отчетного (налогового) периода, а также обеспечения информацией внутренних и внешних пользователей для контроля за правильностью исчисления, полнотой и своевременностью исчисления и уплаты в бюджет налога.</w:t>
      </w:r>
    </w:p>
    <w:p w14:paraId="782D2C3E" w14:textId="77777777" w:rsidR="00576128" w:rsidRPr="00A643ED" w:rsidRDefault="00576128" w:rsidP="00576128">
      <w:pPr>
        <w:pStyle w:val="a4"/>
        <w:numPr>
          <w:ilvl w:val="0"/>
          <w:numId w:val="3"/>
        </w:numPr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>Организация налогового учета.</w:t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ab/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ab/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ab/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ab/>
      </w: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ab/>
        <w:t xml:space="preserve"> </w:t>
      </w:r>
    </w:p>
    <w:p w14:paraId="780741ED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9"/>
          <w:sz w:val="24"/>
          <w:szCs w:val="24"/>
        </w:rPr>
        <w:t xml:space="preserve">Ведение налогового учета осуществляется </w:t>
      </w:r>
      <w:proofErr w:type="gramStart"/>
      <w:r w:rsidRPr="00A643ED">
        <w:rPr>
          <w:rFonts w:ascii="Times New Roman" w:hAnsi="Times New Roman"/>
          <w:iCs/>
          <w:color w:val="000000"/>
          <w:spacing w:val="-9"/>
          <w:sz w:val="24"/>
          <w:szCs w:val="24"/>
        </w:rPr>
        <w:t>силами бухгалтерской службы организации</w:t>
      </w:r>
      <w:proofErr w:type="gramEnd"/>
      <w:r w:rsidRPr="00A643ED">
        <w:rPr>
          <w:rFonts w:ascii="Times New Roman" w:hAnsi="Times New Roman"/>
          <w:iCs/>
          <w:color w:val="000000"/>
          <w:spacing w:val="-9"/>
          <w:sz w:val="24"/>
          <w:szCs w:val="24"/>
        </w:rPr>
        <w:t xml:space="preserve"> возглавляемой главным бухгалтером.</w:t>
      </w:r>
    </w:p>
    <w:p w14:paraId="49792798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6"/>
          <w:sz w:val="24"/>
          <w:szCs w:val="24"/>
        </w:rPr>
        <w:t xml:space="preserve">Налоговый учет доходов и расходов ведется в Книге учета доходов и расходов организаций и </w:t>
      </w:r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индивидуальных предпринимателей, применяющих упрощенную систему налогообложения, </w:t>
      </w:r>
      <w:r w:rsidRPr="00A643ED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форма которой утверждена Приказом Минфина Российской Федерации </w:t>
      </w:r>
      <w:r w:rsidRPr="00A643ED">
        <w:rPr>
          <w:rFonts w:ascii="Times New Roman" w:hAnsi="Times New Roman"/>
          <w:sz w:val="24"/>
          <w:szCs w:val="24"/>
        </w:rPr>
        <w:t>от 22 октября 2012 г. № 135н</w:t>
      </w:r>
    </w:p>
    <w:p w14:paraId="47F0CDDB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Книга учета доходов и расходов ведется налогоплательщиком в электронном виде, </w:t>
      </w:r>
      <w:r w:rsidRPr="00A643ED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посредством использования автоматизированной программы "1С: Бухгалтерия 8.1". По </w:t>
      </w:r>
      <w:r w:rsidRPr="00A643ED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окончании налогового периода Книга доходов и расходов выводится на печать, </w:t>
      </w:r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распечатанный вариант книги заверяется подписью и печатью </w:t>
      </w:r>
      <w:proofErr w:type="gramStart"/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>руководителя  после</w:t>
      </w:r>
      <w:proofErr w:type="gramEnd"/>
      <w:r w:rsidRPr="00A643ED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 окончания налогового </w:t>
      </w:r>
      <w:r w:rsidRPr="00A643ED">
        <w:rPr>
          <w:rFonts w:ascii="Times New Roman" w:hAnsi="Times New Roman"/>
          <w:iCs/>
          <w:color w:val="000000"/>
          <w:spacing w:val="-15"/>
          <w:sz w:val="24"/>
          <w:szCs w:val="24"/>
        </w:rPr>
        <w:t>периода  и  хранится  постоянно.</w:t>
      </w:r>
    </w:p>
    <w:p w14:paraId="7C162A04" w14:textId="77777777" w:rsidR="00576128" w:rsidRPr="00A643ED" w:rsidRDefault="00576128" w:rsidP="00576128">
      <w:pPr>
        <w:pStyle w:val="a4"/>
        <w:rPr>
          <w:rFonts w:ascii="Times New Roman" w:hAnsi="Times New Roman"/>
          <w:iCs/>
          <w:color w:val="000000"/>
          <w:spacing w:val="-10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1"/>
          <w:sz w:val="24"/>
          <w:szCs w:val="24"/>
        </w:rPr>
        <w:t>На основании данных книги начисляются авансовые платежи за каждый квартал по применяемым налоговым регистрам.</w:t>
      </w:r>
      <w:r w:rsidRPr="00A643ED">
        <w:rPr>
          <w:rFonts w:ascii="Times New Roman" w:hAnsi="Times New Roman"/>
          <w:sz w:val="24"/>
          <w:szCs w:val="24"/>
        </w:rPr>
        <w:t xml:space="preserve"> </w:t>
      </w:r>
      <w:r w:rsidRPr="00A643ED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На каждый очередной налоговый период открывается новая книга учета доходов и </w:t>
      </w:r>
      <w:r w:rsidRPr="00A643ED">
        <w:rPr>
          <w:rFonts w:ascii="Times New Roman" w:hAnsi="Times New Roman"/>
          <w:iCs/>
          <w:color w:val="000000"/>
          <w:spacing w:val="-10"/>
          <w:sz w:val="24"/>
          <w:szCs w:val="24"/>
        </w:rPr>
        <w:t>расходов.</w:t>
      </w:r>
    </w:p>
    <w:p w14:paraId="7956C506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10"/>
          <w:sz w:val="24"/>
          <w:szCs w:val="24"/>
        </w:rPr>
        <w:t xml:space="preserve">Все налоговые </w:t>
      </w:r>
      <w:proofErr w:type="gramStart"/>
      <w:r w:rsidRPr="00A643ED">
        <w:rPr>
          <w:rFonts w:ascii="Times New Roman" w:hAnsi="Times New Roman"/>
          <w:iCs/>
          <w:color w:val="000000"/>
          <w:spacing w:val="-10"/>
          <w:sz w:val="24"/>
          <w:szCs w:val="24"/>
        </w:rPr>
        <w:t>расчеты ,</w:t>
      </w:r>
      <w:proofErr w:type="gramEnd"/>
      <w:r w:rsidRPr="00A643ED">
        <w:rPr>
          <w:rFonts w:ascii="Times New Roman" w:hAnsi="Times New Roman"/>
          <w:iCs/>
          <w:color w:val="000000"/>
          <w:spacing w:val="-10"/>
          <w:sz w:val="24"/>
          <w:szCs w:val="24"/>
        </w:rPr>
        <w:t xml:space="preserve"> предусмотренные при ведении упрощенной системы налогообложения ведутся </w:t>
      </w:r>
      <w:r w:rsidRPr="00A643ED">
        <w:rPr>
          <w:rFonts w:ascii="Times New Roman" w:hAnsi="Times New Roman"/>
          <w:sz w:val="24"/>
          <w:szCs w:val="24"/>
        </w:rPr>
        <w:t xml:space="preserve"> на основе бухгалтерских регистров (бухгалтерские справки приложение № 3 п.50 к учетной политике).</w:t>
      </w:r>
    </w:p>
    <w:p w14:paraId="10D174D6" w14:textId="77777777" w:rsidR="00576128" w:rsidRPr="00A643ED" w:rsidRDefault="00576128" w:rsidP="00576128">
      <w:pPr>
        <w:pStyle w:val="a4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>Объект налогообложения.</w:t>
      </w:r>
    </w:p>
    <w:p w14:paraId="4E7C00BF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iCs/>
          <w:color w:val="000000"/>
          <w:spacing w:val="-6"/>
          <w:sz w:val="24"/>
          <w:szCs w:val="24"/>
        </w:rPr>
        <w:lastRenderedPageBreak/>
        <w:t>В соответствии с нормами пункта 1 статьи 346.14 НК РФ объектом налогообложения</w:t>
      </w:r>
      <w:r w:rsidRPr="00A643ED">
        <w:rPr>
          <w:rFonts w:ascii="Times New Roman" w:hAnsi="Times New Roman"/>
          <w:iCs/>
          <w:color w:val="000000"/>
          <w:spacing w:val="-6"/>
          <w:sz w:val="24"/>
          <w:szCs w:val="24"/>
        </w:rPr>
        <w:br/>
      </w:r>
      <w:r w:rsidRPr="00A643ED">
        <w:rPr>
          <w:rFonts w:ascii="Times New Roman" w:hAnsi="Times New Roman"/>
          <w:iCs/>
          <w:color w:val="000000"/>
          <w:spacing w:val="-13"/>
          <w:sz w:val="24"/>
          <w:szCs w:val="24"/>
        </w:rPr>
        <w:t xml:space="preserve">организации признаются </w:t>
      </w:r>
      <w:r w:rsidRPr="00A643ED">
        <w:rPr>
          <w:rFonts w:ascii="Times New Roman" w:hAnsi="Times New Roman"/>
          <w:b/>
          <w:iCs/>
          <w:color w:val="000000"/>
          <w:spacing w:val="-13"/>
          <w:sz w:val="24"/>
          <w:szCs w:val="24"/>
        </w:rPr>
        <w:t>доходы</w:t>
      </w:r>
      <w:r w:rsidRPr="00A643ED">
        <w:rPr>
          <w:rFonts w:ascii="Times New Roman" w:hAnsi="Times New Roman"/>
          <w:iCs/>
          <w:color w:val="000000"/>
          <w:spacing w:val="-13"/>
          <w:sz w:val="24"/>
          <w:szCs w:val="24"/>
        </w:rPr>
        <w:t>.</w:t>
      </w:r>
    </w:p>
    <w:p w14:paraId="06357269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A643ED">
        <w:rPr>
          <w:rFonts w:ascii="Times New Roman" w:hAnsi="Times New Roman"/>
          <w:spacing w:val="-1"/>
          <w:sz w:val="24"/>
          <w:szCs w:val="24"/>
        </w:rPr>
        <w:t xml:space="preserve">Смена объекта налогообложения возможна только с начала очередного налогового </w:t>
      </w:r>
      <w:r w:rsidRPr="00A643ED">
        <w:rPr>
          <w:rFonts w:ascii="Times New Roman" w:hAnsi="Times New Roman"/>
          <w:spacing w:val="-5"/>
          <w:sz w:val="24"/>
          <w:szCs w:val="24"/>
        </w:rPr>
        <w:t xml:space="preserve">периода. При смене объекта налогообложения налогоплательщик обязан уведомить об этом </w:t>
      </w:r>
      <w:r w:rsidRPr="00A643ED">
        <w:rPr>
          <w:rFonts w:ascii="Times New Roman" w:hAnsi="Times New Roman"/>
          <w:spacing w:val="-2"/>
          <w:sz w:val="24"/>
          <w:szCs w:val="24"/>
        </w:rPr>
        <w:t xml:space="preserve">свой   налоговый   орган    до   31    декабря   </w:t>
      </w:r>
      <w:proofErr w:type="gramStart"/>
      <w:r w:rsidRPr="00A643ED">
        <w:rPr>
          <w:rFonts w:ascii="Times New Roman" w:hAnsi="Times New Roman"/>
          <w:spacing w:val="-2"/>
          <w:sz w:val="24"/>
          <w:szCs w:val="24"/>
        </w:rPr>
        <w:t xml:space="preserve">года,   </w:t>
      </w:r>
      <w:proofErr w:type="gramEnd"/>
      <w:r w:rsidRPr="00A643ED">
        <w:rPr>
          <w:rFonts w:ascii="Times New Roman" w:hAnsi="Times New Roman"/>
          <w:spacing w:val="-2"/>
          <w:sz w:val="24"/>
          <w:szCs w:val="24"/>
        </w:rPr>
        <w:t xml:space="preserve"> предшествующего   году,    в   котором </w:t>
      </w:r>
      <w:r w:rsidRPr="00A643ED">
        <w:rPr>
          <w:rFonts w:ascii="Times New Roman" w:hAnsi="Times New Roman"/>
          <w:sz w:val="24"/>
          <w:szCs w:val="24"/>
        </w:rPr>
        <w:t>налогоплательщик предлагает изменить объект налогообложения.</w:t>
      </w:r>
    </w:p>
    <w:p w14:paraId="4B72E383" w14:textId="77777777" w:rsidR="00576128" w:rsidRPr="00A643E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2"/>
          <w:sz w:val="24"/>
          <w:szCs w:val="24"/>
        </w:rPr>
        <w:t xml:space="preserve">      </w:t>
      </w:r>
      <w:r w:rsidRPr="00A643ED">
        <w:rPr>
          <w:rFonts w:ascii="Times New Roman" w:hAnsi="Times New Roman"/>
          <w:b/>
          <w:bCs/>
          <w:spacing w:val="-12"/>
          <w:sz w:val="24"/>
          <w:szCs w:val="24"/>
        </w:rPr>
        <w:t>4.</w:t>
      </w: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Pr="00A643ED">
        <w:rPr>
          <w:rFonts w:ascii="Times New Roman" w:hAnsi="Times New Roman"/>
          <w:b/>
          <w:bCs/>
          <w:spacing w:val="1"/>
          <w:sz w:val="24"/>
          <w:szCs w:val="24"/>
        </w:rPr>
        <w:t>Налогооблагаемые доходы.</w:t>
      </w:r>
    </w:p>
    <w:p w14:paraId="118EE95E" w14:textId="77777777" w:rsidR="00576128" w:rsidRPr="002C5A61" w:rsidRDefault="00576128" w:rsidP="00576128">
      <w:pPr>
        <w:shd w:val="clear" w:color="auto" w:fill="FFFFFF"/>
        <w:ind w:left="317"/>
      </w:pPr>
      <w:r w:rsidRPr="00045BEA">
        <w:rPr>
          <w:b/>
          <w:iCs/>
          <w:color w:val="000000"/>
          <w:spacing w:val="-5"/>
          <w:sz w:val="24"/>
          <w:szCs w:val="24"/>
        </w:rPr>
        <w:t>4.</w:t>
      </w:r>
      <w:proofErr w:type="gramStart"/>
      <w:r w:rsidRPr="00045BEA">
        <w:rPr>
          <w:b/>
          <w:iCs/>
          <w:color w:val="000000"/>
          <w:spacing w:val="-5"/>
          <w:sz w:val="24"/>
          <w:szCs w:val="24"/>
        </w:rPr>
        <w:t>1</w:t>
      </w:r>
      <w:r>
        <w:rPr>
          <w:iCs/>
          <w:color w:val="000000"/>
          <w:spacing w:val="-5"/>
          <w:sz w:val="24"/>
          <w:szCs w:val="24"/>
        </w:rPr>
        <w:t>.</w:t>
      </w:r>
      <w:r w:rsidRPr="002C5A61">
        <w:rPr>
          <w:iCs/>
          <w:color w:val="000000"/>
          <w:spacing w:val="-5"/>
          <w:sz w:val="24"/>
          <w:szCs w:val="24"/>
        </w:rPr>
        <w:t>Налогооблагаемые</w:t>
      </w:r>
      <w:proofErr w:type="gramEnd"/>
      <w:r w:rsidRPr="002C5A61">
        <w:rPr>
          <w:iCs/>
          <w:color w:val="000000"/>
          <w:spacing w:val="-5"/>
          <w:sz w:val="24"/>
          <w:szCs w:val="24"/>
        </w:rPr>
        <w:t xml:space="preserve"> доходы организации подразделяются на две категории:</w:t>
      </w:r>
    </w:p>
    <w:p w14:paraId="329B6748" w14:textId="77777777" w:rsidR="00576128" w:rsidRPr="00566B2E" w:rsidRDefault="00576128" w:rsidP="00576128">
      <w:pPr>
        <w:widowControl w:val="0"/>
        <w:numPr>
          <w:ilvl w:val="0"/>
          <w:numId w:val="2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0" w:after="0" w:line="240" w:lineRule="exact"/>
        <w:ind w:left="5" w:firstLine="322"/>
        <w:rPr>
          <w:color w:val="000000"/>
          <w:sz w:val="24"/>
          <w:szCs w:val="24"/>
        </w:rPr>
      </w:pPr>
      <w:r w:rsidRPr="002C5A61">
        <w:rPr>
          <w:iCs/>
          <w:color w:val="000000"/>
          <w:spacing w:val="-5"/>
          <w:sz w:val="24"/>
          <w:szCs w:val="24"/>
        </w:rPr>
        <w:t>доходы</w:t>
      </w:r>
      <w:r>
        <w:rPr>
          <w:iCs/>
          <w:color w:val="000000"/>
          <w:spacing w:val="-5"/>
          <w:sz w:val="24"/>
          <w:szCs w:val="24"/>
        </w:rPr>
        <w:t>,</w:t>
      </w:r>
      <w:r w:rsidRPr="002C5A61">
        <w:rPr>
          <w:iCs/>
          <w:color w:val="000000"/>
          <w:spacing w:val="-5"/>
          <w:sz w:val="24"/>
          <w:szCs w:val="24"/>
        </w:rPr>
        <w:t xml:space="preserve"> в составе которых учитыва</w:t>
      </w:r>
      <w:r>
        <w:rPr>
          <w:iCs/>
          <w:color w:val="000000"/>
          <w:spacing w:val="-5"/>
          <w:sz w:val="24"/>
          <w:szCs w:val="24"/>
        </w:rPr>
        <w:t>ю</w:t>
      </w:r>
      <w:r w:rsidRPr="002C5A61">
        <w:rPr>
          <w:iCs/>
          <w:color w:val="000000"/>
          <w:spacing w:val="-5"/>
          <w:sz w:val="24"/>
          <w:szCs w:val="24"/>
        </w:rPr>
        <w:t xml:space="preserve">тся </w:t>
      </w:r>
      <w:r>
        <w:rPr>
          <w:iCs/>
          <w:color w:val="000000"/>
          <w:spacing w:val="-5"/>
          <w:sz w:val="24"/>
          <w:szCs w:val="24"/>
        </w:rPr>
        <w:t xml:space="preserve">авансовые </w:t>
      </w:r>
      <w:proofErr w:type="gramStart"/>
      <w:r>
        <w:rPr>
          <w:iCs/>
          <w:color w:val="000000"/>
          <w:spacing w:val="-5"/>
          <w:sz w:val="24"/>
          <w:szCs w:val="24"/>
        </w:rPr>
        <w:t>платежи  по</w:t>
      </w:r>
      <w:proofErr w:type="gramEnd"/>
      <w:r>
        <w:rPr>
          <w:iCs/>
          <w:color w:val="000000"/>
          <w:spacing w:val="-5"/>
          <w:sz w:val="24"/>
          <w:szCs w:val="24"/>
        </w:rPr>
        <w:t xml:space="preserve"> обучению водителей </w:t>
      </w:r>
    </w:p>
    <w:p w14:paraId="0ED60E79" w14:textId="77777777" w:rsidR="00576128" w:rsidRPr="009A255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5C5E77">
        <w:rPr>
          <w:rFonts w:ascii="Times New Roman" w:hAnsi="Times New Roman"/>
          <w:spacing w:val="-5"/>
          <w:sz w:val="24"/>
          <w:szCs w:val="24"/>
        </w:rPr>
        <w:t>автотранспортных средств.</w:t>
      </w:r>
      <w:r w:rsidRPr="002C5A61">
        <w:rPr>
          <w:spacing w:val="-5"/>
        </w:rPr>
        <w:br/>
      </w:r>
      <w:r w:rsidRPr="002C5A61">
        <w:t xml:space="preserve">   - </w:t>
      </w:r>
      <w:r w:rsidRPr="009A255D">
        <w:rPr>
          <w:rFonts w:ascii="Times New Roman" w:hAnsi="Times New Roman"/>
          <w:sz w:val="24"/>
          <w:szCs w:val="24"/>
        </w:rPr>
        <w:t xml:space="preserve">внереализационные доходы. К ним относятся доходы, перечисленные в статье 250 НК </w:t>
      </w:r>
      <w:r w:rsidRPr="009A255D">
        <w:rPr>
          <w:rFonts w:ascii="Times New Roman" w:hAnsi="Times New Roman"/>
          <w:spacing w:val="-31"/>
          <w:sz w:val="24"/>
          <w:szCs w:val="24"/>
        </w:rPr>
        <w:t>РФ.</w:t>
      </w:r>
    </w:p>
    <w:p w14:paraId="44F5FF37" w14:textId="77777777" w:rsidR="00576128" w:rsidRPr="009A255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9A255D">
        <w:rPr>
          <w:rFonts w:ascii="Times New Roman" w:hAnsi="Times New Roman"/>
          <w:spacing w:val="-5"/>
          <w:sz w:val="24"/>
          <w:szCs w:val="24"/>
        </w:rPr>
        <w:t xml:space="preserve">При получении доходов, которые не могут быть однозначно отнесены к тем или иным </w:t>
      </w:r>
      <w:r w:rsidRPr="009A255D">
        <w:rPr>
          <w:rFonts w:ascii="Times New Roman" w:hAnsi="Times New Roman"/>
          <w:spacing w:val="-6"/>
          <w:sz w:val="24"/>
          <w:szCs w:val="24"/>
        </w:rPr>
        <w:t>доходам, данные доходы учитываются в составе доходов от реализации услуг.</w:t>
      </w:r>
    </w:p>
    <w:p w14:paraId="2C4CB0DB" w14:textId="77777777" w:rsidR="00576128" w:rsidRPr="002C5A61" w:rsidRDefault="00576128" w:rsidP="00576128">
      <w:pPr>
        <w:pStyle w:val="a4"/>
      </w:pPr>
      <w:r w:rsidRPr="009A255D">
        <w:rPr>
          <w:rFonts w:ascii="Times New Roman" w:hAnsi="Times New Roman"/>
          <w:spacing w:val="-3"/>
          <w:sz w:val="24"/>
          <w:szCs w:val="24"/>
        </w:rPr>
        <w:t>Датой получения доходов</w:t>
      </w:r>
      <w:r w:rsidRPr="002C5A61">
        <w:rPr>
          <w:spacing w:val="-3"/>
        </w:rPr>
        <w:t xml:space="preserve"> </w:t>
      </w:r>
      <w:r w:rsidRPr="00DA0BB0">
        <w:rPr>
          <w:rFonts w:ascii="Times New Roman" w:hAnsi="Times New Roman"/>
          <w:spacing w:val="-3"/>
          <w:sz w:val="24"/>
          <w:szCs w:val="24"/>
        </w:rPr>
        <w:t xml:space="preserve">признается день поступления денежных средств на счета в </w:t>
      </w:r>
      <w:r w:rsidRPr="00DA0BB0">
        <w:rPr>
          <w:rFonts w:ascii="Times New Roman" w:hAnsi="Times New Roman"/>
          <w:spacing w:val="-1"/>
          <w:sz w:val="24"/>
          <w:szCs w:val="24"/>
        </w:rPr>
        <w:t xml:space="preserve">банках или в кассу, получения иного имущества (работ, услуг) или имущественных </w:t>
      </w:r>
      <w:r w:rsidRPr="00DA0BB0">
        <w:rPr>
          <w:rFonts w:ascii="Times New Roman" w:hAnsi="Times New Roman"/>
          <w:spacing w:val="-3"/>
          <w:sz w:val="24"/>
          <w:szCs w:val="24"/>
        </w:rPr>
        <w:t xml:space="preserve">прав, а также погашения задолженности (оплаты) налогоплательщику иным способом </w:t>
      </w:r>
      <w:r w:rsidRPr="00DA0BB0">
        <w:rPr>
          <w:rFonts w:ascii="Times New Roman" w:hAnsi="Times New Roman"/>
          <w:spacing w:val="-7"/>
          <w:sz w:val="24"/>
          <w:szCs w:val="24"/>
        </w:rPr>
        <w:t>(кассовый метод).</w:t>
      </w:r>
    </w:p>
    <w:p w14:paraId="15298D2A" w14:textId="77777777" w:rsidR="00576128" w:rsidRDefault="00576128" w:rsidP="00576128">
      <w:pPr>
        <w:ind w:firstLine="540"/>
        <w:rPr>
          <w:sz w:val="24"/>
          <w:szCs w:val="24"/>
        </w:rPr>
      </w:pPr>
      <w:r w:rsidRPr="00265D5D">
        <w:rPr>
          <w:spacing w:val="1"/>
          <w:sz w:val="24"/>
          <w:szCs w:val="24"/>
        </w:rPr>
        <w:t xml:space="preserve">Документальным подтверждением доходов для исчисления налога выступают первичные документы </w:t>
      </w:r>
      <w:r w:rsidRPr="00265D5D">
        <w:rPr>
          <w:sz w:val="24"/>
          <w:szCs w:val="24"/>
        </w:rPr>
        <w:t>бухгалтерского учета (кассовые и банковские документы) Записи в книге учета доходов и расходов осуществлять на основании первичных документов</w:t>
      </w:r>
      <w:r>
        <w:rPr>
          <w:sz w:val="24"/>
          <w:szCs w:val="24"/>
        </w:rPr>
        <w:t>,</w:t>
      </w:r>
      <w:r w:rsidRPr="00265D5D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0A0871">
        <w:rPr>
          <w:sz w:val="24"/>
          <w:szCs w:val="24"/>
        </w:rPr>
        <w:t>одтверждением данных налогового учета являются:</w:t>
      </w:r>
      <w:bookmarkStart w:id="4" w:name="dst103052"/>
      <w:bookmarkEnd w:id="4"/>
    </w:p>
    <w:p w14:paraId="7619424C" w14:textId="77777777" w:rsidR="00576128" w:rsidRPr="000A0871" w:rsidRDefault="00576128" w:rsidP="00576128">
      <w:pPr>
        <w:ind w:firstLine="540"/>
        <w:rPr>
          <w:sz w:val="24"/>
          <w:szCs w:val="24"/>
        </w:rPr>
      </w:pPr>
      <w:r w:rsidRPr="000A0871">
        <w:rPr>
          <w:sz w:val="24"/>
          <w:szCs w:val="24"/>
        </w:rPr>
        <w:t>1) первичные учетные документы (включая справку бухгалтера);</w:t>
      </w:r>
    </w:p>
    <w:p w14:paraId="421146BC" w14:textId="77777777" w:rsidR="00576128" w:rsidRPr="000A0871" w:rsidRDefault="00576128" w:rsidP="00576128">
      <w:pPr>
        <w:ind w:firstLine="540"/>
        <w:rPr>
          <w:sz w:val="24"/>
          <w:szCs w:val="24"/>
        </w:rPr>
      </w:pPr>
      <w:bookmarkStart w:id="5" w:name="dst103053"/>
      <w:bookmarkEnd w:id="5"/>
      <w:r w:rsidRPr="000A0871">
        <w:rPr>
          <w:sz w:val="24"/>
          <w:szCs w:val="24"/>
        </w:rPr>
        <w:t>2) аналитические регистры налогового учета;</w:t>
      </w:r>
    </w:p>
    <w:p w14:paraId="2BD36E25" w14:textId="77777777" w:rsidR="00576128" w:rsidRPr="000A0871" w:rsidRDefault="00576128" w:rsidP="00576128">
      <w:pPr>
        <w:ind w:firstLine="540"/>
        <w:rPr>
          <w:sz w:val="24"/>
          <w:szCs w:val="24"/>
        </w:rPr>
      </w:pPr>
      <w:bookmarkStart w:id="6" w:name="dst103054"/>
      <w:bookmarkEnd w:id="6"/>
      <w:r w:rsidRPr="000A0871">
        <w:rPr>
          <w:sz w:val="24"/>
          <w:szCs w:val="24"/>
        </w:rPr>
        <w:t>3) расчет налоговой базы</w:t>
      </w:r>
    </w:p>
    <w:p w14:paraId="69353EBB" w14:textId="77777777" w:rsidR="00576128" w:rsidRPr="00265D5D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265D5D">
        <w:rPr>
          <w:rFonts w:ascii="Times New Roman" w:hAnsi="Times New Roman"/>
          <w:sz w:val="24"/>
          <w:szCs w:val="24"/>
        </w:rPr>
        <w:t xml:space="preserve">Основание: пункт 1.1 Порядка, утвержденного приказом Минфина России от 22 октября 2012 г. № 135н, </w:t>
      </w:r>
      <w:r>
        <w:rPr>
          <w:rFonts w:ascii="Times New Roman" w:hAnsi="Times New Roman"/>
          <w:sz w:val="24"/>
          <w:szCs w:val="24"/>
        </w:rPr>
        <w:t>ст. 313 НК РФ</w:t>
      </w:r>
      <w:r w:rsidRPr="00265D5D">
        <w:rPr>
          <w:rFonts w:ascii="Times New Roman" w:hAnsi="Times New Roman"/>
          <w:sz w:val="24"/>
          <w:szCs w:val="24"/>
        </w:rPr>
        <w:t>.</w:t>
      </w:r>
    </w:p>
    <w:p w14:paraId="3AB47C1A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DA0BB0">
        <w:rPr>
          <w:rFonts w:ascii="Times New Roman" w:hAnsi="Times New Roman"/>
          <w:b/>
          <w:bCs/>
          <w:iCs/>
          <w:color w:val="000000"/>
          <w:spacing w:val="-13"/>
          <w:sz w:val="24"/>
          <w:szCs w:val="24"/>
        </w:rPr>
        <w:t>4.2.</w:t>
      </w:r>
      <w:r w:rsidRPr="00DA0BB0">
        <w:rPr>
          <w:rFonts w:ascii="Times New Roman" w:hAnsi="Times New Roman"/>
          <w:sz w:val="24"/>
          <w:szCs w:val="24"/>
        </w:rPr>
        <w:t xml:space="preserve">  Сумма налога (авансового платежа) уменьшается на суммы взносов на обязательное пенсионное (социальное, медицинское) страхование и обязательное социальное страхование от несчастных случаев на производстве, а также суммы взносов по соответствующим договорам на добровольное личное страхование в пользу работников, исчисленные (отраженные в декларациях) и уплаченные в течение отчетного (налогового) периода. Основание: пункт 3.1 статьи 346.21 Налогового кодекса РФ. </w:t>
      </w:r>
    </w:p>
    <w:p w14:paraId="3909C810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7E5CF3">
        <w:rPr>
          <w:rFonts w:ascii="Times New Roman" w:hAnsi="Times New Roman"/>
          <w:b/>
          <w:sz w:val="24"/>
          <w:szCs w:val="24"/>
        </w:rPr>
        <w:t>4.3.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Начисление сумм налогов учитываются:</w:t>
      </w:r>
    </w:p>
    <w:p w14:paraId="474CE6C1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УСН на счете 91/2 начисление налога (ДТ 91/2 КТ 68/12)  </w:t>
      </w:r>
    </w:p>
    <w:p w14:paraId="6C3D44E4" w14:textId="77777777" w:rsidR="00576128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-Земельный налог на счете 20 (ДТ 20 КТ.68/10)</w:t>
      </w:r>
    </w:p>
    <w:p w14:paraId="0588C350" w14:textId="77777777" w:rsidR="00576128" w:rsidRPr="007E5CF3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-Транспортный налог на счете 20 (ДТ 20 КТ.68/7)</w:t>
      </w:r>
    </w:p>
    <w:p w14:paraId="6AB97780" w14:textId="77777777" w:rsidR="00576128" w:rsidRDefault="00576128" w:rsidP="00576128">
      <w:pPr>
        <w:pStyle w:val="a4"/>
        <w:rPr>
          <w:rFonts w:ascii="Times New Roman" w:hAnsi="Times New Roman"/>
          <w:color w:val="2C2C2C"/>
          <w:sz w:val="24"/>
          <w:szCs w:val="24"/>
        </w:rPr>
      </w:pPr>
      <w:r w:rsidRPr="00DA0BB0">
        <w:rPr>
          <w:rFonts w:ascii="Times New Roman" w:hAnsi="Times New Roman"/>
          <w:b/>
          <w:bCs/>
          <w:iCs/>
          <w:color w:val="000000"/>
          <w:spacing w:val="-13"/>
          <w:sz w:val="24"/>
          <w:szCs w:val="24"/>
        </w:rPr>
        <w:t>4.</w:t>
      </w:r>
      <w:r>
        <w:rPr>
          <w:rFonts w:ascii="Times New Roman" w:hAnsi="Times New Roman"/>
          <w:b/>
          <w:bCs/>
          <w:iCs/>
          <w:color w:val="000000"/>
          <w:spacing w:val="-13"/>
          <w:sz w:val="24"/>
          <w:szCs w:val="24"/>
        </w:rPr>
        <w:t>4</w:t>
      </w:r>
      <w:r w:rsidRPr="00DA0BB0">
        <w:rPr>
          <w:rFonts w:ascii="Times New Roman" w:hAnsi="Times New Roman"/>
          <w:b/>
          <w:bCs/>
          <w:iCs/>
          <w:color w:val="000000"/>
          <w:spacing w:val="-13"/>
          <w:sz w:val="24"/>
          <w:szCs w:val="24"/>
        </w:rPr>
        <w:t xml:space="preserve">. </w:t>
      </w:r>
      <w:r w:rsidRPr="00DA0BB0">
        <w:rPr>
          <w:rFonts w:ascii="Times New Roman" w:hAnsi="Times New Roman"/>
          <w:bCs/>
          <w:iCs/>
          <w:color w:val="000000"/>
          <w:spacing w:val="-13"/>
          <w:sz w:val="24"/>
          <w:szCs w:val="24"/>
        </w:rPr>
        <w:t xml:space="preserve">Необлагаемые </w:t>
      </w:r>
      <w:proofErr w:type="gramStart"/>
      <w:r w:rsidRPr="00DA0BB0">
        <w:rPr>
          <w:rFonts w:ascii="Times New Roman" w:hAnsi="Times New Roman"/>
          <w:bCs/>
          <w:iCs/>
          <w:color w:val="000000"/>
          <w:spacing w:val="-13"/>
          <w:sz w:val="24"/>
          <w:szCs w:val="24"/>
        </w:rPr>
        <w:t>доходы  признаются</w:t>
      </w:r>
      <w:proofErr w:type="gramEnd"/>
      <w:r w:rsidRPr="00DA0BB0">
        <w:rPr>
          <w:rFonts w:ascii="Times New Roman" w:hAnsi="Times New Roman"/>
          <w:bCs/>
          <w:iCs/>
          <w:color w:val="000000"/>
          <w:spacing w:val="-13"/>
          <w:sz w:val="24"/>
          <w:szCs w:val="24"/>
        </w:rPr>
        <w:t xml:space="preserve"> доходы  согласно  НК РФ статья 251 п.2 членские и вступительные взносы  к</w:t>
      </w:r>
      <w:r w:rsidRPr="00DA0BB0">
        <w:rPr>
          <w:rFonts w:ascii="Times New Roman" w:hAnsi="Times New Roman"/>
          <w:color w:val="2C2C2C"/>
          <w:sz w:val="24"/>
          <w:szCs w:val="24"/>
        </w:rPr>
        <w:t xml:space="preserve"> ним относятся целевые поступления на содержание некоммерческих организаций, поступившие  от физических лиц и использованные получателями по назначению ( </w:t>
      </w:r>
      <w:r w:rsidRPr="00DA0BB0">
        <w:rPr>
          <w:rFonts w:ascii="Times New Roman" w:hAnsi="Times New Roman"/>
          <w:b/>
          <w:color w:val="2C2C2C"/>
          <w:sz w:val="24"/>
          <w:szCs w:val="24"/>
        </w:rPr>
        <w:t>Приложение № 10</w:t>
      </w:r>
      <w:r w:rsidRPr="00DA0BB0">
        <w:rPr>
          <w:rFonts w:ascii="Times New Roman" w:hAnsi="Times New Roman"/>
          <w:color w:val="2C2C2C"/>
          <w:sz w:val="24"/>
          <w:szCs w:val="24"/>
        </w:rPr>
        <w:t>)</w:t>
      </w:r>
    </w:p>
    <w:p w14:paraId="682A667A" w14:textId="77777777" w:rsidR="00576128" w:rsidRPr="00DA0BB0" w:rsidRDefault="00576128" w:rsidP="00576128">
      <w:pPr>
        <w:pStyle w:val="a4"/>
        <w:rPr>
          <w:rFonts w:ascii="Times New Roman" w:hAnsi="Times New Roman"/>
          <w:bCs/>
          <w:iCs/>
          <w:color w:val="000000"/>
          <w:spacing w:val="-13"/>
          <w:sz w:val="24"/>
          <w:szCs w:val="24"/>
        </w:rPr>
      </w:pPr>
    </w:p>
    <w:p w14:paraId="3DAA55A0" w14:textId="77777777" w:rsidR="00576128" w:rsidRDefault="00576128" w:rsidP="00576128">
      <w:pPr>
        <w:pStyle w:val="11"/>
        <w:jc w:val="center"/>
        <w:rPr>
          <w:b/>
          <w:bCs/>
        </w:rPr>
      </w:pPr>
      <w:r w:rsidRPr="004333FB">
        <w:rPr>
          <w:b/>
          <w:bCs/>
        </w:rPr>
        <w:t>Правила хранения документации</w:t>
      </w:r>
      <w:r>
        <w:rPr>
          <w:b/>
          <w:bCs/>
        </w:rPr>
        <w:t>.</w:t>
      </w:r>
    </w:p>
    <w:p w14:paraId="4AA3A5E7" w14:textId="77777777" w:rsidR="00576128" w:rsidRPr="00853BFF" w:rsidRDefault="00576128" w:rsidP="00576128">
      <w:pPr>
        <w:pStyle w:val="a4"/>
        <w:rPr>
          <w:rFonts w:ascii="Times New Roman" w:hAnsi="Times New Roman"/>
          <w:b/>
          <w:bCs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>Регистры учета ведутся в электронном виде, а по окончании расчетного периода выводятся на печать</w:t>
      </w:r>
    </w:p>
    <w:p w14:paraId="03207367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bCs/>
          <w:sz w:val="24"/>
          <w:szCs w:val="24"/>
        </w:rPr>
        <w:lastRenderedPageBreak/>
        <w:t xml:space="preserve">Все первичные учетные документы образующиеся в процессе </w:t>
      </w:r>
      <w:proofErr w:type="gramStart"/>
      <w:r w:rsidRPr="00853BFF">
        <w:rPr>
          <w:rFonts w:ascii="Times New Roman" w:hAnsi="Times New Roman"/>
          <w:bCs/>
          <w:sz w:val="24"/>
          <w:szCs w:val="24"/>
        </w:rPr>
        <w:t>деятельности  хранятся</w:t>
      </w:r>
      <w:proofErr w:type="gramEnd"/>
      <w:r w:rsidRPr="00853BFF">
        <w:rPr>
          <w:rFonts w:ascii="Times New Roman" w:hAnsi="Times New Roman"/>
          <w:bCs/>
          <w:sz w:val="24"/>
          <w:szCs w:val="24"/>
        </w:rPr>
        <w:t xml:space="preserve"> в течении пяти лет.</w:t>
      </w:r>
    </w:p>
    <w:p w14:paraId="0EF7D9CA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Сохранность первичных документов, учетных регистров, бухгалтерских отчетов и балансов, лицевых счетов рабочих и служащих, отчетов по персонифицированному </w:t>
      </w:r>
    </w:p>
    <w:p w14:paraId="556AC3AB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учету, личных </w:t>
      </w:r>
      <w:proofErr w:type="gramStart"/>
      <w:r w:rsidRPr="00853BFF">
        <w:rPr>
          <w:rFonts w:ascii="Times New Roman" w:hAnsi="Times New Roman"/>
          <w:sz w:val="24"/>
          <w:szCs w:val="24"/>
        </w:rPr>
        <w:t>дел ,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  оформление и передачу их в архив обеспечивает главный бухгалтер организации. </w:t>
      </w:r>
    </w:p>
    <w:p w14:paraId="7BE16B2F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853BFF">
        <w:rPr>
          <w:rFonts w:ascii="Times New Roman" w:hAnsi="Times New Roman"/>
          <w:sz w:val="24"/>
          <w:szCs w:val="24"/>
        </w:rPr>
        <w:t>Сохранность  всех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 первичных документов касающихся учебного процесса , документов постоянного срока хранения и оформление документов в архив обеспечивает директор курсов.</w:t>
      </w:r>
    </w:p>
    <w:p w14:paraId="11D9D1C7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Pr="00853BFF">
        <w:rPr>
          <w:rFonts w:ascii="Times New Roman" w:hAnsi="Times New Roman"/>
          <w:sz w:val="24"/>
          <w:szCs w:val="24"/>
        </w:rPr>
        <w:t>оформления  документов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  постоянного срока  хранения и временного срока хранения создается постоянно-действующая экспертная  комиссия , которая устанавливает и составляет список документов постоянного  и временного сроков хранения. Состав экспертной комиссии </w:t>
      </w:r>
      <w:proofErr w:type="gramStart"/>
      <w:r w:rsidRPr="00853BFF">
        <w:rPr>
          <w:rFonts w:ascii="Times New Roman" w:hAnsi="Times New Roman"/>
          <w:sz w:val="24"/>
          <w:szCs w:val="24"/>
        </w:rPr>
        <w:t>назначен  приказом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  № 24 от 06.04.2015г. </w:t>
      </w:r>
    </w:p>
    <w:p w14:paraId="6C5181C1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Документы временного срока хранения по истечении пяти лет подлежат уничтожению с обязательным составлением акта о выделении документов к уничтожению с </w:t>
      </w:r>
      <w:proofErr w:type="gramStart"/>
      <w:r w:rsidRPr="00853BFF">
        <w:rPr>
          <w:rFonts w:ascii="Times New Roman" w:hAnsi="Times New Roman"/>
          <w:sz w:val="24"/>
          <w:szCs w:val="24"/>
        </w:rPr>
        <w:t>приложением  описи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 документов для уничтожения.</w:t>
      </w:r>
    </w:p>
    <w:p w14:paraId="0DEBA760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Ответственность за организацию хранения </w:t>
      </w:r>
      <w:proofErr w:type="gramStart"/>
      <w:r w:rsidRPr="00853BFF">
        <w:rPr>
          <w:rFonts w:ascii="Times New Roman" w:hAnsi="Times New Roman"/>
          <w:sz w:val="24"/>
          <w:szCs w:val="24"/>
        </w:rPr>
        <w:t>всех  документов</w:t>
      </w:r>
      <w:proofErr w:type="gramEnd"/>
      <w:r w:rsidRPr="00853BFF">
        <w:rPr>
          <w:rFonts w:ascii="Times New Roman" w:hAnsi="Times New Roman"/>
          <w:sz w:val="24"/>
          <w:szCs w:val="24"/>
        </w:rPr>
        <w:t>, регистров бухгалтерского учета и бухгалтерской отчетности несет председатель организации</w:t>
      </w:r>
    </w:p>
    <w:p w14:paraId="2480D4D6" w14:textId="77777777" w:rsidR="00576128" w:rsidRPr="00853BFF" w:rsidRDefault="00576128" w:rsidP="00576128">
      <w:pPr>
        <w:pStyle w:val="a4"/>
        <w:rPr>
          <w:rFonts w:ascii="Times New Roman" w:hAnsi="Times New Roman"/>
          <w:b/>
          <w:sz w:val="24"/>
          <w:szCs w:val="24"/>
        </w:rPr>
      </w:pPr>
      <w:r w:rsidRPr="00853BFF">
        <w:rPr>
          <w:rFonts w:ascii="Times New Roman" w:hAnsi="Times New Roman"/>
          <w:sz w:val="24"/>
          <w:szCs w:val="24"/>
        </w:rPr>
        <w:t xml:space="preserve">Перечень бухгалтерских, кадровых, управленческих, </w:t>
      </w:r>
      <w:proofErr w:type="gramStart"/>
      <w:r w:rsidRPr="00853BFF">
        <w:rPr>
          <w:rFonts w:ascii="Times New Roman" w:hAnsi="Times New Roman"/>
          <w:sz w:val="24"/>
          <w:szCs w:val="24"/>
        </w:rPr>
        <w:t>образовательных  документов</w:t>
      </w:r>
      <w:proofErr w:type="gramEnd"/>
      <w:r w:rsidRPr="00853BFF">
        <w:rPr>
          <w:rFonts w:ascii="Times New Roman" w:hAnsi="Times New Roman"/>
          <w:sz w:val="24"/>
          <w:szCs w:val="24"/>
        </w:rPr>
        <w:t xml:space="preserve">, образующихся в деятельности Амурского областного отделения ВОА  с указанием сроков хранения и ответственных за исполнение   утвержден председателем </w:t>
      </w:r>
      <w:r w:rsidRPr="00853BFF">
        <w:rPr>
          <w:rFonts w:ascii="Times New Roman" w:hAnsi="Times New Roman"/>
          <w:b/>
          <w:sz w:val="24"/>
          <w:szCs w:val="24"/>
        </w:rPr>
        <w:t>(Приложение № 11).</w:t>
      </w:r>
    </w:p>
    <w:p w14:paraId="7D71C9BD" w14:textId="77777777" w:rsidR="00576128" w:rsidRPr="00853BFF" w:rsidRDefault="00576128" w:rsidP="00576128">
      <w:pPr>
        <w:pStyle w:val="a4"/>
        <w:rPr>
          <w:rFonts w:ascii="Times New Roman" w:hAnsi="Times New Roman"/>
          <w:sz w:val="24"/>
          <w:szCs w:val="24"/>
        </w:rPr>
      </w:pPr>
      <w:r w:rsidRPr="00853BFF">
        <w:rPr>
          <w:rFonts w:ascii="Times New Roman" w:hAnsi="Times New Roman"/>
          <w:iCs/>
          <w:spacing w:val="-6"/>
          <w:sz w:val="24"/>
          <w:szCs w:val="24"/>
        </w:rPr>
        <w:t xml:space="preserve">Данная учетная политика не является </w:t>
      </w:r>
      <w:proofErr w:type="gramStart"/>
      <w:r w:rsidRPr="00853BFF">
        <w:rPr>
          <w:rFonts w:ascii="Times New Roman" w:hAnsi="Times New Roman"/>
          <w:iCs/>
          <w:spacing w:val="-6"/>
          <w:sz w:val="24"/>
          <w:szCs w:val="24"/>
        </w:rPr>
        <w:t>исчерпывающей..</w:t>
      </w:r>
      <w:proofErr w:type="gramEnd"/>
      <w:r w:rsidRPr="00853BFF"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iCs/>
          <w:spacing w:val="-6"/>
          <w:sz w:val="24"/>
          <w:szCs w:val="24"/>
        </w:rPr>
        <w:t xml:space="preserve"> </w:t>
      </w:r>
      <w:r w:rsidRPr="00853BFF">
        <w:rPr>
          <w:rFonts w:ascii="Times New Roman" w:hAnsi="Times New Roman"/>
          <w:sz w:val="24"/>
          <w:szCs w:val="24"/>
        </w:rPr>
        <w:t>Изменение учетной политики для целей бухгалтерского учета и учетной политики для целей налогового учета производить в случаях:</w:t>
      </w:r>
    </w:p>
    <w:p w14:paraId="11555A1D" w14:textId="77777777" w:rsidR="00576128" w:rsidRPr="00EC0139" w:rsidRDefault="00576128" w:rsidP="00576128">
      <w:pPr>
        <w:pStyle w:val="2"/>
      </w:pPr>
      <w:r w:rsidRPr="00EC0139">
        <w:t>- изменения законодательства РФ и (или) нормативных правовых актов по бухгалтерскому учету (не ранее чем с момента вступления в силу изменений норм указанного законодательства);</w:t>
      </w:r>
    </w:p>
    <w:p w14:paraId="126EC728" w14:textId="77777777" w:rsidR="00576128" w:rsidRPr="00EC0139" w:rsidRDefault="00576128" w:rsidP="00576128">
      <w:pPr>
        <w:pStyle w:val="2"/>
      </w:pPr>
      <w:r w:rsidRPr="00EC0139">
        <w:t>- в случае начала осуществления нового вида деятельности;</w:t>
      </w:r>
    </w:p>
    <w:p w14:paraId="3EDAFAFC" w14:textId="77777777" w:rsidR="00576128" w:rsidRPr="00EC0139" w:rsidRDefault="00576128" w:rsidP="00576128">
      <w:pPr>
        <w:pStyle w:val="2"/>
      </w:pPr>
      <w:r w:rsidRPr="00EC0139">
        <w:t>- разработки новых способов ведения бухгалтерского учета;</w:t>
      </w:r>
    </w:p>
    <w:p w14:paraId="71DB6AE3" w14:textId="77777777" w:rsidR="00576128" w:rsidRPr="00574AC4" w:rsidRDefault="00576128" w:rsidP="00576128">
      <w:pPr>
        <w:pStyle w:val="2"/>
      </w:pPr>
      <w:r w:rsidRPr="00EC0139">
        <w:t>- существенного изменения условий хозяйствования.</w:t>
      </w:r>
    </w:p>
    <w:p w14:paraId="09A08266" w14:textId="77777777" w:rsidR="00576128" w:rsidRPr="0079183B" w:rsidRDefault="00576128" w:rsidP="00576128">
      <w:pPr>
        <w:shd w:val="clear" w:color="auto" w:fill="FFFFFF"/>
        <w:spacing w:before="254"/>
        <w:ind w:left="288"/>
      </w:pPr>
      <w:r w:rsidRPr="0079183B">
        <w:rPr>
          <w:b/>
          <w:bCs/>
          <w:color w:val="000000"/>
          <w:spacing w:val="-3"/>
          <w:sz w:val="24"/>
          <w:szCs w:val="24"/>
        </w:rPr>
        <w:t>Список приложений к настоящему Положению об учетной политике организации:</w:t>
      </w:r>
    </w:p>
    <w:p w14:paraId="6DB74750" w14:textId="77777777" w:rsidR="00576128" w:rsidRPr="0079183B" w:rsidRDefault="00576128" w:rsidP="00576128">
      <w:pPr>
        <w:shd w:val="clear" w:color="auto" w:fill="FFFFFF"/>
        <w:spacing w:before="264" w:line="254" w:lineRule="exact"/>
        <w:ind w:left="326"/>
      </w:pPr>
      <w:r w:rsidRPr="0079183B">
        <w:rPr>
          <w:iCs/>
          <w:color w:val="000000"/>
          <w:spacing w:val="-5"/>
          <w:sz w:val="24"/>
          <w:szCs w:val="24"/>
        </w:rPr>
        <w:t>Приложение</w:t>
      </w:r>
      <w:r>
        <w:rPr>
          <w:iCs/>
          <w:color w:val="000000"/>
          <w:spacing w:val="-5"/>
          <w:sz w:val="24"/>
          <w:szCs w:val="24"/>
        </w:rPr>
        <w:t xml:space="preserve"> №</w:t>
      </w:r>
      <w:r w:rsidRPr="0079183B">
        <w:rPr>
          <w:iCs/>
          <w:color w:val="000000"/>
          <w:spacing w:val="-5"/>
          <w:sz w:val="24"/>
          <w:szCs w:val="24"/>
        </w:rPr>
        <w:t>1- рабочий план счетов;</w:t>
      </w:r>
    </w:p>
    <w:p w14:paraId="2B37B41C" w14:textId="77777777" w:rsidR="00576128" w:rsidRDefault="00576128" w:rsidP="00576128">
      <w:pPr>
        <w:shd w:val="clear" w:color="auto" w:fill="FFFFFF"/>
        <w:spacing w:line="254" w:lineRule="exact"/>
        <w:ind w:left="38" w:right="29" w:firstLine="288"/>
        <w:jc w:val="both"/>
        <w:rPr>
          <w:iCs/>
          <w:color w:val="000000"/>
          <w:spacing w:val="-4"/>
          <w:sz w:val="24"/>
          <w:szCs w:val="24"/>
        </w:rPr>
      </w:pPr>
      <w:r w:rsidRPr="0079183B">
        <w:rPr>
          <w:iCs/>
          <w:color w:val="000000"/>
          <w:spacing w:val="-4"/>
          <w:sz w:val="24"/>
          <w:szCs w:val="24"/>
        </w:rPr>
        <w:t xml:space="preserve">Приложение </w:t>
      </w:r>
      <w:r>
        <w:rPr>
          <w:iCs/>
          <w:color w:val="000000"/>
          <w:spacing w:val="-4"/>
          <w:sz w:val="24"/>
          <w:szCs w:val="24"/>
        </w:rPr>
        <w:t>№</w:t>
      </w:r>
      <w:r w:rsidRPr="0079183B">
        <w:rPr>
          <w:iCs/>
          <w:color w:val="000000"/>
          <w:spacing w:val="-4"/>
          <w:sz w:val="24"/>
          <w:szCs w:val="24"/>
        </w:rPr>
        <w:t xml:space="preserve">2 </w:t>
      </w:r>
      <w:r>
        <w:rPr>
          <w:iCs/>
          <w:color w:val="000000"/>
          <w:spacing w:val="-4"/>
          <w:sz w:val="24"/>
          <w:szCs w:val="24"/>
        </w:rPr>
        <w:t>–</w:t>
      </w:r>
      <w:r w:rsidRPr="0079183B">
        <w:rPr>
          <w:iCs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iCs/>
          <w:color w:val="000000"/>
          <w:spacing w:val="-4"/>
          <w:sz w:val="24"/>
          <w:szCs w:val="24"/>
        </w:rPr>
        <w:t>список  первичных</w:t>
      </w:r>
      <w:proofErr w:type="gramEnd"/>
      <w:r>
        <w:rPr>
          <w:iCs/>
          <w:color w:val="000000"/>
          <w:spacing w:val="-4"/>
          <w:sz w:val="24"/>
          <w:szCs w:val="24"/>
        </w:rPr>
        <w:t xml:space="preserve"> учетных документов утвержденных Росстатом </w:t>
      </w:r>
    </w:p>
    <w:p w14:paraId="13056D51" w14:textId="77777777" w:rsidR="00576128" w:rsidRDefault="00576128" w:rsidP="00576128">
      <w:pPr>
        <w:shd w:val="clear" w:color="auto" w:fill="FFFFFF"/>
        <w:spacing w:line="254" w:lineRule="exact"/>
        <w:ind w:left="38" w:right="29" w:firstLine="288"/>
        <w:jc w:val="both"/>
        <w:rPr>
          <w:iCs/>
          <w:color w:val="000000"/>
          <w:spacing w:val="-5"/>
          <w:sz w:val="24"/>
          <w:szCs w:val="24"/>
        </w:rPr>
      </w:pPr>
      <w:r>
        <w:rPr>
          <w:iCs/>
          <w:color w:val="000000"/>
          <w:spacing w:val="-4"/>
          <w:sz w:val="24"/>
          <w:szCs w:val="24"/>
        </w:rPr>
        <w:t xml:space="preserve">Приложение №3-   </w:t>
      </w:r>
      <w:r w:rsidRPr="0079183B">
        <w:rPr>
          <w:iCs/>
          <w:color w:val="000000"/>
          <w:spacing w:val="-4"/>
          <w:sz w:val="24"/>
          <w:szCs w:val="24"/>
        </w:rPr>
        <w:t>самостоятельно разработанные формы первичных</w:t>
      </w:r>
      <w:r>
        <w:rPr>
          <w:iCs/>
          <w:color w:val="000000"/>
          <w:spacing w:val="-4"/>
          <w:sz w:val="24"/>
          <w:szCs w:val="24"/>
        </w:rPr>
        <w:t xml:space="preserve"> учетных </w:t>
      </w:r>
      <w:proofErr w:type="gramStart"/>
      <w:r>
        <w:rPr>
          <w:iCs/>
          <w:color w:val="000000"/>
          <w:spacing w:val="-4"/>
          <w:sz w:val="24"/>
          <w:szCs w:val="24"/>
        </w:rPr>
        <w:t xml:space="preserve">документов </w:t>
      </w:r>
      <w:r w:rsidRPr="0079183B">
        <w:rPr>
          <w:iCs/>
          <w:color w:val="000000"/>
          <w:spacing w:val="-4"/>
          <w:sz w:val="24"/>
          <w:szCs w:val="24"/>
        </w:rPr>
        <w:t>,</w:t>
      </w:r>
      <w:proofErr w:type="gramEnd"/>
      <w:r w:rsidRPr="0079183B">
        <w:rPr>
          <w:iCs/>
          <w:color w:val="000000"/>
          <w:spacing w:val="-4"/>
          <w:sz w:val="24"/>
          <w:szCs w:val="24"/>
        </w:rPr>
        <w:t xml:space="preserve"> </w:t>
      </w:r>
      <w:r w:rsidRPr="0079183B">
        <w:rPr>
          <w:iCs/>
          <w:color w:val="000000"/>
          <w:spacing w:val="-5"/>
          <w:sz w:val="24"/>
          <w:szCs w:val="24"/>
        </w:rPr>
        <w:t>применяемые организацией;</w:t>
      </w:r>
    </w:p>
    <w:p w14:paraId="523F796B" w14:textId="77777777" w:rsidR="00576128" w:rsidRPr="0079183B" w:rsidRDefault="00576128" w:rsidP="00576128">
      <w:pPr>
        <w:shd w:val="clear" w:color="auto" w:fill="FFFFFF"/>
        <w:spacing w:before="5" w:line="254" w:lineRule="exact"/>
        <w:ind w:left="331"/>
      </w:pPr>
      <w:r w:rsidRPr="0079183B">
        <w:rPr>
          <w:iCs/>
          <w:color w:val="000000"/>
          <w:spacing w:val="-6"/>
          <w:sz w:val="24"/>
          <w:szCs w:val="24"/>
        </w:rPr>
        <w:t xml:space="preserve">Приложение </w:t>
      </w:r>
      <w:r>
        <w:rPr>
          <w:iCs/>
          <w:color w:val="000000"/>
          <w:spacing w:val="-6"/>
          <w:sz w:val="24"/>
          <w:szCs w:val="24"/>
        </w:rPr>
        <w:t>№</w:t>
      </w:r>
      <w:r w:rsidRPr="0079183B">
        <w:rPr>
          <w:iCs/>
          <w:color w:val="000000"/>
          <w:spacing w:val="-6"/>
          <w:sz w:val="24"/>
          <w:szCs w:val="24"/>
        </w:rPr>
        <w:t xml:space="preserve"> </w:t>
      </w:r>
      <w:r>
        <w:rPr>
          <w:iCs/>
          <w:color w:val="000000"/>
          <w:spacing w:val="-6"/>
          <w:sz w:val="24"/>
          <w:szCs w:val="24"/>
        </w:rPr>
        <w:t>4</w:t>
      </w:r>
      <w:r w:rsidRPr="0079183B">
        <w:rPr>
          <w:iCs/>
          <w:color w:val="000000"/>
          <w:spacing w:val="-6"/>
          <w:sz w:val="24"/>
          <w:szCs w:val="24"/>
        </w:rPr>
        <w:t xml:space="preserve"> - перечень лиц, имеющих право подписи первичных документов;</w:t>
      </w:r>
    </w:p>
    <w:p w14:paraId="6821D22A" w14:textId="77777777" w:rsidR="00576128" w:rsidRPr="0079183B" w:rsidRDefault="00576128" w:rsidP="00576128">
      <w:pPr>
        <w:shd w:val="clear" w:color="auto" w:fill="FFFFFF"/>
        <w:spacing w:line="254" w:lineRule="exact"/>
        <w:ind w:left="331"/>
      </w:pPr>
      <w:r w:rsidRPr="0079183B">
        <w:rPr>
          <w:iCs/>
          <w:color w:val="000000"/>
          <w:spacing w:val="-7"/>
          <w:sz w:val="24"/>
          <w:szCs w:val="24"/>
        </w:rPr>
        <w:lastRenderedPageBreak/>
        <w:t xml:space="preserve">Приложение </w:t>
      </w:r>
      <w:r>
        <w:rPr>
          <w:iCs/>
          <w:color w:val="000000"/>
          <w:spacing w:val="-7"/>
          <w:sz w:val="24"/>
          <w:szCs w:val="24"/>
        </w:rPr>
        <w:t>№5</w:t>
      </w:r>
      <w:r w:rsidRPr="0079183B">
        <w:rPr>
          <w:iCs/>
          <w:color w:val="000000"/>
          <w:spacing w:val="-7"/>
          <w:sz w:val="24"/>
          <w:szCs w:val="24"/>
        </w:rPr>
        <w:t xml:space="preserve"> - график документооборота;</w:t>
      </w:r>
    </w:p>
    <w:p w14:paraId="74887C5B" w14:textId="77777777" w:rsidR="00576128" w:rsidRPr="0079183B" w:rsidRDefault="00576128" w:rsidP="00576128">
      <w:pPr>
        <w:shd w:val="clear" w:color="auto" w:fill="FFFFFF"/>
        <w:spacing w:line="254" w:lineRule="exact"/>
        <w:ind w:left="331"/>
      </w:pPr>
      <w:r w:rsidRPr="0079183B">
        <w:rPr>
          <w:iCs/>
          <w:color w:val="000000"/>
          <w:spacing w:val="-6"/>
          <w:sz w:val="24"/>
          <w:szCs w:val="24"/>
        </w:rPr>
        <w:t xml:space="preserve">Приложение </w:t>
      </w:r>
      <w:r>
        <w:rPr>
          <w:iCs/>
          <w:color w:val="000000"/>
          <w:spacing w:val="-6"/>
          <w:sz w:val="24"/>
          <w:szCs w:val="24"/>
        </w:rPr>
        <w:t>№</w:t>
      </w:r>
      <w:r w:rsidRPr="0079183B">
        <w:rPr>
          <w:iCs/>
          <w:color w:val="000000"/>
          <w:spacing w:val="-6"/>
          <w:sz w:val="24"/>
          <w:szCs w:val="24"/>
        </w:rPr>
        <w:t xml:space="preserve"> </w:t>
      </w:r>
      <w:r>
        <w:rPr>
          <w:iCs/>
          <w:color w:val="000000"/>
          <w:spacing w:val="-6"/>
          <w:sz w:val="24"/>
          <w:szCs w:val="24"/>
        </w:rPr>
        <w:t>6</w:t>
      </w:r>
      <w:r w:rsidRPr="0079183B">
        <w:rPr>
          <w:iCs/>
          <w:color w:val="000000"/>
          <w:spacing w:val="-6"/>
          <w:sz w:val="24"/>
          <w:szCs w:val="24"/>
        </w:rPr>
        <w:t xml:space="preserve"> </w:t>
      </w:r>
      <w:r>
        <w:rPr>
          <w:iCs/>
          <w:color w:val="000000"/>
          <w:spacing w:val="-6"/>
          <w:sz w:val="24"/>
          <w:szCs w:val="24"/>
        </w:rPr>
        <w:t xml:space="preserve">– </w:t>
      </w:r>
      <w:proofErr w:type="gramStart"/>
      <w:r>
        <w:rPr>
          <w:iCs/>
          <w:color w:val="000000"/>
          <w:spacing w:val="-6"/>
          <w:sz w:val="24"/>
          <w:szCs w:val="24"/>
        </w:rPr>
        <w:t xml:space="preserve">Приказ </w:t>
      </w:r>
      <w:r w:rsidRPr="0079183B">
        <w:rPr>
          <w:iCs/>
          <w:color w:val="000000"/>
          <w:spacing w:val="-6"/>
          <w:sz w:val="24"/>
          <w:szCs w:val="24"/>
        </w:rPr>
        <w:t xml:space="preserve"> перечень</w:t>
      </w:r>
      <w:proofErr w:type="gramEnd"/>
      <w:r w:rsidRPr="0079183B">
        <w:rPr>
          <w:iCs/>
          <w:color w:val="000000"/>
          <w:spacing w:val="-6"/>
          <w:sz w:val="24"/>
          <w:szCs w:val="24"/>
        </w:rPr>
        <w:t xml:space="preserve"> лиц, имеющих право получать денежные средства под отчет;</w:t>
      </w:r>
    </w:p>
    <w:p w14:paraId="3317ACDD" w14:textId="77777777" w:rsidR="00576128" w:rsidRPr="0079183B" w:rsidRDefault="00576128" w:rsidP="00576128">
      <w:pPr>
        <w:shd w:val="clear" w:color="auto" w:fill="FFFFFF"/>
        <w:spacing w:line="254" w:lineRule="exact"/>
        <w:ind w:left="38" w:right="19" w:firstLine="298"/>
        <w:jc w:val="both"/>
      </w:pPr>
      <w:r w:rsidRPr="0079183B">
        <w:rPr>
          <w:iCs/>
          <w:color w:val="000000"/>
          <w:spacing w:val="-4"/>
          <w:sz w:val="24"/>
          <w:szCs w:val="24"/>
        </w:rPr>
        <w:t xml:space="preserve">Приложение </w:t>
      </w:r>
      <w:r>
        <w:rPr>
          <w:iCs/>
          <w:color w:val="000000"/>
          <w:spacing w:val="-4"/>
          <w:sz w:val="24"/>
          <w:szCs w:val="24"/>
        </w:rPr>
        <w:t>№</w:t>
      </w:r>
      <w:r w:rsidRPr="0079183B">
        <w:rPr>
          <w:iCs/>
          <w:color w:val="000000"/>
          <w:spacing w:val="-4"/>
          <w:sz w:val="24"/>
          <w:szCs w:val="24"/>
        </w:rPr>
        <w:t xml:space="preserve"> 7 - форма регистра, используемого для учета страховых взносов на обязательные виды социального страхования;</w:t>
      </w:r>
    </w:p>
    <w:p w14:paraId="2E4F733A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r w:rsidRPr="0079183B">
        <w:rPr>
          <w:iCs/>
          <w:color w:val="000000"/>
          <w:spacing w:val="-5"/>
          <w:sz w:val="24"/>
          <w:szCs w:val="24"/>
        </w:rPr>
        <w:t xml:space="preserve">Приложение </w:t>
      </w:r>
      <w:r>
        <w:rPr>
          <w:iCs/>
          <w:color w:val="000000"/>
          <w:spacing w:val="-5"/>
          <w:sz w:val="24"/>
          <w:szCs w:val="24"/>
        </w:rPr>
        <w:t>№</w:t>
      </w:r>
      <w:r w:rsidRPr="0079183B">
        <w:rPr>
          <w:iCs/>
          <w:color w:val="000000"/>
          <w:spacing w:val="-5"/>
          <w:sz w:val="24"/>
          <w:szCs w:val="24"/>
        </w:rPr>
        <w:t xml:space="preserve"> 8 </w:t>
      </w:r>
      <w:r>
        <w:rPr>
          <w:iCs/>
          <w:color w:val="000000"/>
          <w:spacing w:val="-5"/>
          <w:sz w:val="24"/>
          <w:szCs w:val="24"/>
        </w:rPr>
        <w:t>–</w:t>
      </w:r>
      <w:r w:rsidRPr="0079183B">
        <w:rPr>
          <w:iCs/>
          <w:color w:val="000000"/>
          <w:spacing w:val="-5"/>
          <w:sz w:val="24"/>
          <w:szCs w:val="24"/>
        </w:rPr>
        <w:t xml:space="preserve"> </w:t>
      </w:r>
      <w:r>
        <w:rPr>
          <w:iCs/>
          <w:color w:val="000000"/>
          <w:spacing w:val="-5"/>
          <w:sz w:val="24"/>
          <w:szCs w:val="24"/>
        </w:rPr>
        <w:t>график инвентаризации</w:t>
      </w:r>
      <w:r w:rsidRPr="0079183B">
        <w:rPr>
          <w:iCs/>
          <w:color w:val="000000"/>
          <w:spacing w:val="-5"/>
          <w:sz w:val="24"/>
          <w:szCs w:val="24"/>
        </w:rPr>
        <w:t>.</w:t>
      </w:r>
    </w:p>
    <w:p w14:paraId="390442D9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proofErr w:type="gramStart"/>
      <w:r>
        <w:rPr>
          <w:iCs/>
          <w:color w:val="000000"/>
          <w:spacing w:val="-5"/>
          <w:sz w:val="24"/>
          <w:szCs w:val="24"/>
        </w:rPr>
        <w:t>Приложение  №</w:t>
      </w:r>
      <w:proofErr w:type="gramEnd"/>
      <w:r>
        <w:rPr>
          <w:iCs/>
          <w:color w:val="000000"/>
          <w:spacing w:val="-5"/>
          <w:sz w:val="24"/>
          <w:szCs w:val="24"/>
        </w:rPr>
        <w:t xml:space="preserve"> 9- Смета доходов и расходов по учебной деятельности</w:t>
      </w:r>
    </w:p>
    <w:p w14:paraId="7385634F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Приложение № 10- Смета доходов и расходов по основной деятельности</w:t>
      </w:r>
    </w:p>
    <w:p w14:paraId="5F3FBDCA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Приложение № 11- Сроки хранения документов и ответственные лица.</w:t>
      </w:r>
    </w:p>
    <w:p w14:paraId="2B60E465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</w:p>
    <w:p w14:paraId="3F26D3C1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Всего одиннадцать приложений.</w:t>
      </w:r>
    </w:p>
    <w:p w14:paraId="4F965D84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proofErr w:type="gramStart"/>
      <w:r>
        <w:rPr>
          <w:iCs/>
          <w:color w:val="000000"/>
          <w:spacing w:val="-5"/>
          <w:sz w:val="24"/>
          <w:szCs w:val="24"/>
        </w:rPr>
        <w:t>Ознакомлены :</w:t>
      </w:r>
      <w:proofErr w:type="gramEnd"/>
    </w:p>
    <w:p w14:paraId="568E78F4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  <w:r>
        <w:rPr>
          <w:iCs/>
          <w:color w:val="000000"/>
          <w:spacing w:val="-5"/>
          <w:sz w:val="24"/>
          <w:szCs w:val="24"/>
        </w:rPr>
        <w:t>________________</w:t>
      </w: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5"/>
        <w:gridCol w:w="2882"/>
        <w:gridCol w:w="2915"/>
      </w:tblGrid>
      <w:tr w:rsidR="00576128" w:rsidRPr="00267BAE" w14:paraId="43302C3E" w14:textId="77777777" w:rsidTr="00B5422D">
        <w:tc>
          <w:tcPr>
            <w:tcW w:w="2915" w:type="dxa"/>
          </w:tcPr>
          <w:p w14:paraId="32C306FA" w14:textId="77777777" w:rsidR="00576128" w:rsidRPr="00267BAE" w:rsidRDefault="00576128" w:rsidP="00B5422D">
            <w:pPr>
              <w:spacing w:line="254" w:lineRule="exact"/>
              <w:jc w:val="center"/>
              <w:rPr>
                <w:iCs/>
                <w:color w:val="000000"/>
                <w:spacing w:val="-5"/>
                <w:sz w:val="24"/>
                <w:szCs w:val="24"/>
              </w:rPr>
            </w:pPr>
            <w:r w:rsidRPr="00267BAE">
              <w:rPr>
                <w:iCs/>
                <w:color w:val="000000"/>
                <w:spacing w:val="-5"/>
                <w:sz w:val="24"/>
                <w:szCs w:val="24"/>
              </w:rPr>
              <w:t>Должность</w:t>
            </w:r>
          </w:p>
        </w:tc>
        <w:tc>
          <w:tcPr>
            <w:tcW w:w="2882" w:type="dxa"/>
          </w:tcPr>
          <w:p w14:paraId="7EEF7298" w14:textId="77777777" w:rsidR="00576128" w:rsidRPr="00267BAE" w:rsidRDefault="00576128" w:rsidP="00B5422D">
            <w:pPr>
              <w:spacing w:line="254" w:lineRule="exact"/>
              <w:jc w:val="center"/>
              <w:rPr>
                <w:iCs/>
                <w:color w:val="000000"/>
                <w:spacing w:val="-5"/>
                <w:sz w:val="24"/>
                <w:szCs w:val="24"/>
              </w:rPr>
            </w:pPr>
            <w:r w:rsidRPr="00267BAE">
              <w:rPr>
                <w:iCs/>
                <w:color w:val="000000"/>
                <w:spacing w:val="-5"/>
                <w:sz w:val="24"/>
                <w:szCs w:val="24"/>
              </w:rPr>
              <w:t>Подпись</w:t>
            </w:r>
          </w:p>
        </w:tc>
        <w:tc>
          <w:tcPr>
            <w:tcW w:w="2915" w:type="dxa"/>
          </w:tcPr>
          <w:p w14:paraId="430C1FE3" w14:textId="77777777" w:rsidR="00576128" w:rsidRPr="00267BAE" w:rsidRDefault="00576128" w:rsidP="00B5422D">
            <w:pPr>
              <w:spacing w:line="254" w:lineRule="exact"/>
              <w:jc w:val="center"/>
              <w:rPr>
                <w:iCs/>
                <w:color w:val="000000"/>
                <w:spacing w:val="-5"/>
                <w:sz w:val="24"/>
                <w:szCs w:val="24"/>
              </w:rPr>
            </w:pPr>
            <w:r w:rsidRPr="00267BAE">
              <w:rPr>
                <w:iCs/>
                <w:color w:val="000000"/>
                <w:spacing w:val="-5"/>
                <w:sz w:val="24"/>
                <w:szCs w:val="24"/>
              </w:rPr>
              <w:t>Расшифровка подписи</w:t>
            </w:r>
          </w:p>
        </w:tc>
      </w:tr>
      <w:tr w:rsidR="00576128" w:rsidRPr="00267BAE" w14:paraId="4080B540" w14:textId="77777777" w:rsidTr="00B5422D">
        <w:tc>
          <w:tcPr>
            <w:tcW w:w="2915" w:type="dxa"/>
          </w:tcPr>
          <w:p w14:paraId="2A1E2C21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iCs/>
                <w:color w:val="000000"/>
                <w:spacing w:val="-5"/>
                <w:sz w:val="24"/>
                <w:szCs w:val="24"/>
              </w:rPr>
              <w:t>Председатель</w:t>
            </w:r>
          </w:p>
        </w:tc>
        <w:tc>
          <w:tcPr>
            <w:tcW w:w="2882" w:type="dxa"/>
          </w:tcPr>
          <w:p w14:paraId="628FAD27" w14:textId="77777777" w:rsidR="00576128" w:rsidRPr="00267BAE" w:rsidRDefault="00576128" w:rsidP="00B5422D">
            <w:pPr>
              <w:spacing w:line="254" w:lineRule="exact"/>
              <w:jc w:val="center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915" w:type="dxa"/>
          </w:tcPr>
          <w:p w14:paraId="3CF28FBA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iCs/>
                <w:color w:val="000000"/>
                <w:spacing w:val="-5"/>
                <w:sz w:val="24"/>
                <w:szCs w:val="24"/>
              </w:rPr>
              <w:t>Побережный С.В.</w:t>
            </w:r>
          </w:p>
        </w:tc>
      </w:tr>
      <w:tr w:rsidR="00576128" w:rsidRPr="00267BAE" w14:paraId="3682951D" w14:textId="77777777" w:rsidTr="00B5422D">
        <w:tc>
          <w:tcPr>
            <w:tcW w:w="2915" w:type="dxa"/>
          </w:tcPr>
          <w:p w14:paraId="24B63A8F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  <w:r w:rsidRPr="00267BAE">
              <w:rPr>
                <w:iCs/>
                <w:color w:val="000000"/>
                <w:spacing w:val="-5"/>
                <w:sz w:val="24"/>
                <w:szCs w:val="24"/>
              </w:rPr>
              <w:t>Главный бухгалтер</w:t>
            </w:r>
          </w:p>
        </w:tc>
        <w:tc>
          <w:tcPr>
            <w:tcW w:w="2882" w:type="dxa"/>
          </w:tcPr>
          <w:p w14:paraId="7DF13F69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915" w:type="dxa"/>
          </w:tcPr>
          <w:p w14:paraId="2B1A9994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iCs/>
                <w:color w:val="000000"/>
                <w:spacing w:val="-5"/>
                <w:sz w:val="24"/>
                <w:szCs w:val="24"/>
              </w:rPr>
              <w:t>Рындина Н.Л.</w:t>
            </w:r>
          </w:p>
        </w:tc>
      </w:tr>
      <w:tr w:rsidR="00576128" w:rsidRPr="00267BAE" w14:paraId="00046558" w14:textId="77777777" w:rsidTr="00B5422D">
        <w:tc>
          <w:tcPr>
            <w:tcW w:w="2915" w:type="dxa"/>
          </w:tcPr>
          <w:p w14:paraId="4A9F44EA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882" w:type="dxa"/>
          </w:tcPr>
          <w:p w14:paraId="5B239481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915" w:type="dxa"/>
          </w:tcPr>
          <w:p w14:paraId="7F050E59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</w:tr>
      <w:tr w:rsidR="00576128" w:rsidRPr="00267BAE" w14:paraId="224B5E67" w14:textId="77777777" w:rsidTr="00B5422D">
        <w:tc>
          <w:tcPr>
            <w:tcW w:w="2915" w:type="dxa"/>
          </w:tcPr>
          <w:p w14:paraId="43B0A1EF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882" w:type="dxa"/>
          </w:tcPr>
          <w:p w14:paraId="6A4113CE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915" w:type="dxa"/>
          </w:tcPr>
          <w:p w14:paraId="5DA1C690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</w:tr>
      <w:tr w:rsidR="00576128" w:rsidRPr="00267BAE" w14:paraId="7927789B" w14:textId="77777777" w:rsidTr="00B5422D">
        <w:tc>
          <w:tcPr>
            <w:tcW w:w="2915" w:type="dxa"/>
          </w:tcPr>
          <w:p w14:paraId="407151F6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882" w:type="dxa"/>
          </w:tcPr>
          <w:p w14:paraId="56621B37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915" w:type="dxa"/>
          </w:tcPr>
          <w:p w14:paraId="0CBAE673" w14:textId="77777777" w:rsidR="00576128" w:rsidRPr="00267BAE" w:rsidRDefault="00576128" w:rsidP="00B5422D">
            <w:pPr>
              <w:spacing w:line="254" w:lineRule="exact"/>
              <w:rPr>
                <w:iCs/>
                <w:color w:val="000000"/>
                <w:spacing w:val="-5"/>
                <w:sz w:val="24"/>
                <w:szCs w:val="24"/>
              </w:rPr>
            </w:pPr>
          </w:p>
        </w:tc>
      </w:tr>
    </w:tbl>
    <w:p w14:paraId="7A4AC04D" w14:textId="77777777" w:rsidR="00576128" w:rsidRDefault="00576128" w:rsidP="00576128">
      <w:pPr>
        <w:shd w:val="clear" w:color="auto" w:fill="FFFFFF"/>
        <w:spacing w:line="254" w:lineRule="exact"/>
        <w:ind w:left="336"/>
        <w:rPr>
          <w:iCs/>
          <w:color w:val="000000"/>
          <w:spacing w:val="-5"/>
          <w:sz w:val="24"/>
          <w:szCs w:val="24"/>
        </w:rPr>
      </w:pPr>
    </w:p>
    <w:p w14:paraId="20C03CB1" w14:textId="77777777" w:rsidR="00576128" w:rsidRPr="0079183B" w:rsidRDefault="00576128" w:rsidP="00576128">
      <w:pPr>
        <w:shd w:val="clear" w:color="auto" w:fill="FFFFFF"/>
        <w:spacing w:line="254" w:lineRule="exact"/>
        <w:ind w:left="336"/>
      </w:pPr>
      <w:r>
        <w:rPr>
          <w:iCs/>
          <w:color w:val="000000"/>
          <w:spacing w:val="-5"/>
          <w:sz w:val="24"/>
          <w:szCs w:val="24"/>
        </w:rPr>
        <w:t>_____________________________</w:t>
      </w:r>
    </w:p>
    <w:p w14:paraId="09E50960" w14:textId="77777777" w:rsidR="00576128" w:rsidRPr="001D6127" w:rsidRDefault="00576128" w:rsidP="00576128">
      <w:pPr>
        <w:pStyle w:val="a5"/>
        <w:shd w:val="clear" w:color="auto" w:fill="FFFFFF" w:themeFill="background1"/>
        <w:rPr>
          <w:rFonts w:ascii="Verdana" w:hAnsi="Verdana"/>
          <w:color w:val="C00000"/>
          <w:sz w:val="16"/>
          <w:szCs w:val="16"/>
        </w:rPr>
      </w:pPr>
    </w:p>
    <w:p w14:paraId="32A56EC2" w14:textId="77777777" w:rsidR="00576128" w:rsidRPr="00D83363" w:rsidRDefault="00576128" w:rsidP="00576128">
      <w:pPr>
        <w:pStyle w:val="a5"/>
        <w:shd w:val="clear" w:color="auto" w:fill="FFFFFF" w:themeFill="background1"/>
        <w:rPr>
          <w:rFonts w:ascii="Verdana" w:hAnsi="Verdana"/>
          <w:color w:val="FF0000"/>
          <w:sz w:val="16"/>
          <w:szCs w:val="16"/>
        </w:rPr>
      </w:pPr>
      <w:hyperlink r:id="rId12" w:history="1">
        <w:r w:rsidRPr="00D83363">
          <w:rPr>
            <w:rStyle w:val="a3"/>
            <w:color w:val="FF0000"/>
          </w:rPr>
          <w:t>Отчет о самообследовании "Всероссийского общество автомобилистов"</w:t>
        </w:r>
      </w:hyperlink>
    </w:p>
    <w:p w14:paraId="0F96DBE0" w14:textId="77777777" w:rsidR="00576128" w:rsidRPr="008A1FF0" w:rsidRDefault="00576128" w:rsidP="00576128">
      <w:pPr>
        <w:pStyle w:val="a5"/>
        <w:shd w:val="clear" w:color="auto" w:fill="FFFFFF" w:themeFill="background1"/>
        <w:rPr>
          <w:rFonts w:ascii="Verdana" w:hAnsi="Verdana"/>
          <w:color w:val="000000" w:themeColor="text1"/>
          <w:sz w:val="28"/>
          <w:szCs w:val="28"/>
          <w:u w:val="single"/>
        </w:rPr>
      </w:pPr>
      <w:r w:rsidRPr="008A1FF0">
        <w:rPr>
          <w:rFonts w:ascii="Verdana" w:hAnsi="Verdana"/>
          <w:color w:val="000000" w:themeColor="text1"/>
          <w:sz w:val="28"/>
          <w:szCs w:val="28"/>
          <w:u w:val="single"/>
        </w:rPr>
        <w:t>Отчет о самообследовании отправил</w:t>
      </w:r>
    </w:p>
    <w:p w14:paraId="297DDA39" w14:textId="77777777" w:rsidR="00576128" w:rsidRDefault="00576128" w:rsidP="00576128">
      <w:pPr>
        <w:pStyle w:val="a5"/>
        <w:shd w:val="clear" w:color="auto" w:fill="FFFFFF" w:themeFill="background1"/>
      </w:pPr>
      <w:hyperlink r:id="rId13" w:history="1">
        <w:r w:rsidRPr="008A1FF0">
          <w:rPr>
            <w:rStyle w:val="a3"/>
            <w:color w:val="C00000"/>
          </w:rPr>
          <w:t>Предписания органов, осуществляющих контроль (надзор в сфере образования)</w:t>
        </w:r>
      </w:hyperlink>
    </w:p>
    <w:p w14:paraId="5C2978E0" w14:textId="77777777" w:rsidR="00576128" w:rsidRPr="008A1FF0" w:rsidRDefault="00576128" w:rsidP="00576128">
      <w:pPr>
        <w:pStyle w:val="a5"/>
        <w:shd w:val="clear" w:color="auto" w:fill="FFFFFF" w:themeFill="background1"/>
        <w:rPr>
          <w:rFonts w:ascii="Verdana" w:hAnsi="Verdana"/>
          <w:color w:val="C00000"/>
          <w:sz w:val="16"/>
          <w:szCs w:val="16"/>
        </w:rPr>
      </w:pPr>
      <w:r w:rsidRPr="006B7410">
        <w:rPr>
          <w:rFonts w:ascii="Verdana" w:hAnsi="Verdana"/>
          <w:color w:val="C00000"/>
          <w:sz w:val="16"/>
          <w:szCs w:val="16"/>
        </w:rPr>
        <w:object w:dxaOrig="1801" w:dyaOrig="810" w14:anchorId="2B01AD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0.5pt" o:ole="">
            <v:imagedata r:id="rId14" o:title=""/>
          </v:shape>
          <o:OLEObject Type="Embed" ProgID="Package" ShapeID="_x0000_i1025" DrawAspect="Content" ObjectID="_1669491885" r:id="rId15"/>
        </w:object>
      </w:r>
    </w:p>
    <w:p w14:paraId="3E0EFDBF" w14:textId="77777777" w:rsidR="00576128" w:rsidRDefault="00576128" w:rsidP="00576128">
      <w:pPr>
        <w:pStyle w:val="a5"/>
        <w:shd w:val="clear" w:color="auto" w:fill="FFFFFF" w:themeFill="background1"/>
      </w:pPr>
      <w:hyperlink r:id="rId16" w:history="1">
        <w:r w:rsidRPr="001D6127">
          <w:rPr>
            <w:rStyle w:val="a3"/>
            <w:color w:val="C00000"/>
          </w:rPr>
          <w:t>Отчет об исполнении предписаний органов, осуществляющих контроль (надзор в сфере образования)</w:t>
        </w:r>
      </w:hyperlink>
    </w:p>
    <w:p w14:paraId="60295017" w14:textId="77777777" w:rsidR="00576128" w:rsidRDefault="00576128" w:rsidP="00576128">
      <w:pPr>
        <w:spacing w:line="240" w:lineRule="auto"/>
        <w:rPr>
          <w:b/>
          <w:sz w:val="24"/>
        </w:rPr>
      </w:pPr>
      <w:r w:rsidRPr="0045105C">
        <w:rPr>
          <w:b/>
          <w:noProof/>
          <w:sz w:val="24"/>
          <w:lang w:eastAsia="ru-RU"/>
        </w:rPr>
        <w:drawing>
          <wp:inline distT="0" distB="0" distL="0" distR="0" wp14:anchorId="733D85F2" wp14:editId="1A488443">
            <wp:extent cx="626575" cy="608925"/>
            <wp:effectExtent l="19050" t="0" r="2075" b="0"/>
            <wp:docPr id="2" name="Рисунок 2" descr="Описание: http://files.avtotochki.ru/poi/ly/ai/pn/ip/um/vx/qo/18690/tin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files.avtotochki.ru/poi/ly/ai/pn/ip/um/vx/qo/18690/tiny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0" cy="60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27C0A" w14:textId="77777777" w:rsidR="00576128" w:rsidRDefault="00576128" w:rsidP="00576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30F9">
        <w:rPr>
          <w:rFonts w:ascii="Times New Roman" w:hAnsi="Times New Roman" w:cs="Times New Roman"/>
          <w:b/>
          <w:sz w:val="18"/>
          <w:szCs w:val="18"/>
        </w:rPr>
        <w:lastRenderedPageBreak/>
        <w:t>ЗЕЙСКАЯ РАЙОННАЯ ОРГАНИЗАЦИЯ</w:t>
      </w:r>
      <w:proofErr w:type="gramEnd"/>
      <w:r w:rsidRPr="004730F9">
        <w:rPr>
          <w:rFonts w:ascii="Times New Roman" w:hAnsi="Times New Roman" w:cs="Times New Roman"/>
          <w:b/>
          <w:sz w:val="18"/>
          <w:szCs w:val="18"/>
        </w:rPr>
        <w:t xml:space="preserve">   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</w:t>
      </w:r>
      <w:r w:rsidRPr="004730F9">
        <w:rPr>
          <w:rFonts w:ascii="Times New Roman" w:hAnsi="Times New Roman" w:cs="Times New Roman"/>
          <w:sz w:val="28"/>
          <w:szCs w:val="28"/>
        </w:rPr>
        <w:t xml:space="preserve">Министерство образования 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108D64E0" w14:textId="77777777" w:rsidR="00576128" w:rsidRPr="004730F9" w:rsidRDefault="00576128" w:rsidP="00576128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4730F9">
        <w:rPr>
          <w:rFonts w:ascii="Times New Roman" w:hAnsi="Times New Roman" w:cs="Times New Roman"/>
          <w:sz w:val="28"/>
          <w:szCs w:val="28"/>
        </w:rPr>
        <w:t>науки</w:t>
      </w:r>
    </w:p>
    <w:p w14:paraId="1B63A5AB" w14:textId="77777777" w:rsidR="00576128" w:rsidRPr="004730F9" w:rsidRDefault="00576128" w:rsidP="00576128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4730F9">
        <w:rPr>
          <w:rFonts w:ascii="Times New Roman" w:hAnsi="Times New Roman" w:cs="Times New Roman"/>
          <w:b/>
          <w:sz w:val="18"/>
          <w:szCs w:val="18"/>
        </w:rPr>
        <w:t xml:space="preserve">АМУРСКОГО ОБЛАСТНОГО ОТДЕЛЕНИЯ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</w:t>
      </w:r>
      <w:r w:rsidRPr="004730F9">
        <w:rPr>
          <w:rFonts w:ascii="Times New Roman" w:hAnsi="Times New Roman" w:cs="Times New Roman"/>
          <w:sz w:val="28"/>
          <w:szCs w:val="28"/>
        </w:rPr>
        <w:t>Амурской области</w:t>
      </w:r>
    </w:p>
    <w:p w14:paraId="58D73EC0" w14:textId="77777777" w:rsidR="00576128" w:rsidRPr="004730F9" w:rsidRDefault="00576128" w:rsidP="00576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F9">
        <w:rPr>
          <w:rFonts w:ascii="Times New Roman" w:hAnsi="Times New Roman" w:cs="Times New Roman"/>
          <w:b/>
          <w:sz w:val="18"/>
          <w:szCs w:val="18"/>
        </w:rPr>
        <w:t xml:space="preserve">ОБЩЕСТВЕННОЙ ОРГАНИЗАЦИИ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</w:t>
      </w:r>
      <w:r w:rsidRPr="004730F9">
        <w:rPr>
          <w:rFonts w:ascii="Times New Roman" w:hAnsi="Times New Roman" w:cs="Times New Roman"/>
          <w:sz w:val="28"/>
          <w:szCs w:val="28"/>
        </w:rPr>
        <w:t>ул. Шимановского, д.8,</w:t>
      </w:r>
    </w:p>
    <w:p w14:paraId="548F3D57" w14:textId="77777777" w:rsidR="00576128" w:rsidRPr="004730F9" w:rsidRDefault="00576128" w:rsidP="00576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F9">
        <w:rPr>
          <w:rFonts w:ascii="Times New Roman" w:hAnsi="Times New Roman" w:cs="Times New Roman"/>
          <w:b/>
          <w:sz w:val="18"/>
          <w:szCs w:val="18"/>
        </w:rPr>
        <w:t xml:space="preserve">«ВСЕРОССИЙСКОЕ 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</w:t>
      </w:r>
      <w:proofErr w:type="spellStart"/>
      <w:r w:rsidRPr="004730F9">
        <w:rPr>
          <w:rFonts w:ascii="Times New Roman" w:hAnsi="Times New Roman" w:cs="Times New Roman"/>
          <w:sz w:val="28"/>
          <w:szCs w:val="28"/>
        </w:rPr>
        <w:t>г.Благовещенск</w:t>
      </w:r>
      <w:proofErr w:type="spellEnd"/>
    </w:p>
    <w:p w14:paraId="16311A89" w14:textId="77777777" w:rsidR="00576128" w:rsidRPr="004730F9" w:rsidRDefault="00576128" w:rsidP="005761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30F9">
        <w:rPr>
          <w:rFonts w:ascii="Times New Roman" w:hAnsi="Times New Roman" w:cs="Times New Roman"/>
          <w:b/>
          <w:sz w:val="18"/>
          <w:szCs w:val="18"/>
        </w:rPr>
        <w:t xml:space="preserve">ОБЩЕСТВО </w:t>
      </w:r>
      <w:proofErr w:type="gramStart"/>
      <w:r w:rsidRPr="004730F9">
        <w:rPr>
          <w:rFonts w:ascii="Times New Roman" w:hAnsi="Times New Roman" w:cs="Times New Roman"/>
          <w:b/>
          <w:sz w:val="18"/>
          <w:szCs w:val="18"/>
        </w:rPr>
        <w:t>АВТОМОБИЛИСТОВ»</w:t>
      </w:r>
      <w:r>
        <w:rPr>
          <w:rFonts w:ascii="Times New Roman" w:hAnsi="Times New Roman" w:cs="Times New Roman"/>
          <w:b/>
          <w:sz w:val="18"/>
          <w:szCs w:val="18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</w:t>
      </w:r>
      <w:r w:rsidRPr="004730F9">
        <w:rPr>
          <w:rFonts w:ascii="Times New Roman" w:hAnsi="Times New Roman" w:cs="Times New Roman"/>
          <w:sz w:val="28"/>
          <w:szCs w:val="28"/>
        </w:rPr>
        <w:t>Амурская область,675000</w:t>
      </w:r>
    </w:p>
    <w:p w14:paraId="74D3AAC5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ИНН 2805001184</w:t>
      </w:r>
    </w:p>
    <w:p w14:paraId="774B3FD3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КПП 280501001</w:t>
      </w:r>
    </w:p>
    <w:p w14:paraId="1CDC7006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ул. Мухина, д. 160А,</w:t>
      </w:r>
    </w:p>
    <w:p w14:paraId="4FC25F16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proofErr w:type="spellStart"/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г.Зея</w:t>
      </w:r>
      <w:proofErr w:type="spellEnd"/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Амурская обл.,676246          </w:t>
      </w:r>
    </w:p>
    <w:p w14:paraId="6EC69EB7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Тел.: 2-11-54   </w:t>
      </w:r>
    </w:p>
    <w:p w14:paraId="54C3B682" w14:textId="77777777" w:rsidR="00576128" w:rsidRPr="0024367A" w:rsidRDefault="00576128" w:rsidP="00576128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«_11</w:t>
      </w:r>
      <w:proofErr w:type="gramStart"/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_»_</w:t>
      </w:r>
      <w:proofErr w:type="gramEnd"/>
      <w:r w:rsidRPr="0024367A">
        <w:rPr>
          <w:rFonts w:ascii="Times New Roman" w:hAnsi="Times New Roman" w:cs="Times New Roman"/>
          <w:color w:val="000000" w:themeColor="text1"/>
          <w:sz w:val="18"/>
          <w:szCs w:val="18"/>
        </w:rPr>
        <w:t>ноября_ 2020 г. № 02/07-2020</w:t>
      </w:r>
    </w:p>
    <w:p w14:paraId="073922DF" w14:textId="77777777" w:rsidR="00D57C2C" w:rsidRPr="00576128" w:rsidRDefault="00D57C2C" w:rsidP="00576128"/>
    <w:sectPr w:rsidR="00D57C2C" w:rsidRPr="00576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B50A690"/>
    <w:lvl w:ilvl="0">
      <w:numFmt w:val="bullet"/>
      <w:lvlText w:val="*"/>
      <w:lvlJc w:val="left"/>
    </w:lvl>
  </w:abstractNum>
  <w:abstractNum w:abstractNumId="1" w15:restartNumberingAfterBreak="0">
    <w:nsid w:val="02BC0866"/>
    <w:multiLevelType w:val="hybridMultilevel"/>
    <w:tmpl w:val="C554BF28"/>
    <w:lvl w:ilvl="0" w:tplc="5A92EB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2C"/>
    <w:rsid w:val="00576128"/>
    <w:rsid w:val="00D5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8F66A"/>
  <w15:chartTrackingRefBased/>
  <w15:docId w15:val="{3075E164-F7CA-447A-940B-3F393312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C2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76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61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C2C"/>
    <w:rPr>
      <w:color w:val="0000FF"/>
      <w:u w:val="single"/>
    </w:rPr>
  </w:style>
  <w:style w:type="paragraph" w:styleId="a4">
    <w:name w:val="No Spacing"/>
    <w:uiPriority w:val="1"/>
    <w:qFormat/>
    <w:rsid w:val="00D57C2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57C2C"/>
  </w:style>
  <w:style w:type="character" w:customStyle="1" w:styleId="10">
    <w:name w:val="Заголовок 1 Знак"/>
    <w:basedOn w:val="a0"/>
    <w:link w:val="1"/>
    <w:uiPriority w:val="9"/>
    <w:rsid w:val="0057612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61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76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76128"/>
    <w:pPr>
      <w:ind w:left="720"/>
      <w:contextualSpacing/>
    </w:pPr>
  </w:style>
  <w:style w:type="character" w:customStyle="1" w:styleId="blk">
    <w:name w:val="blk"/>
    <w:basedOn w:val="a0"/>
    <w:rsid w:val="00576128"/>
  </w:style>
  <w:style w:type="paragraph" w:customStyle="1" w:styleId="11">
    <w:name w:val="1"/>
    <w:basedOn w:val="a"/>
    <w:rsid w:val="00576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263040" TargetMode="External"/><Relationship Id="rId13" Type="http://schemas.openxmlformats.org/officeDocument/2006/relationships/hyperlink" Target="http://pgk-amur.ucoz.ru/mater19/Predpisanie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ormativ.kontur.ru/document?moduleId=1&amp;documentId=241876" TargetMode="External"/><Relationship Id="rId12" Type="http://schemas.openxmlformats.org/officeDocument/2006/relationships/hyperlink" Target="http://pgk-amur.ucoz.ru/Pravo/Samoobsledovanie2020.pdf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pgk-amur.ucoz.ru/mater19/otchet_predpis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264422" TargetMode="External"/><Relationship Id="rId11" Type="http://schemas.openxmlformats.org/officeDocument/2006/relationships/hyperlink" Target="http://base.garant.ru/70192724/" TargetMode="External"/><Relationship Id="rId5" Type="http://schemas.openxmlformats.org/officeDocument/2006/relationships/hyperlink" Target="https://normativ.kontur.ru/document?moduleId=1&amp;documentId=262961" TargetMode="External"/><Relationship Id="rId15" Type="http://schemas.openxmlformats.org/officeDocument/2006/relationships/oleObject" Target="embeddings/oleObject1.bin"/><Relationship Id="rId10" Type="http://schemas.openxmlformats.org/officeDocument/2006/relationships/hyperlink" Target="http://base.garant.ru/70192724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245021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3721</Words>
  <Characters>21210</Characters>
  <Application>Microsoft Office Word</Application>
  <DocSecurity>0</DocSecurity>
  <Lines>176</Lines>
  <Paragraphs>49</Paragraphs>
  <ScaleCrop>false</ScaleCrop>
  <Company/>
  <LinksUpToDate>false</LinksUpToDate>
  <CharactersWithSpaces>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pochta96_96@mail.ru</dc:creator>
  <cp:keywords/>
  <dc:description/>
  <cp:lastModifiedBy>pochta96_96@mail.ru</cp:lastModifiedBy>
  <cp:revision>2</cp:revision>
  <dcterms:created xsi:type="dcterms:W3CDTF">2020-12-14T12:55:00Z</dcterms:created>
  <dcterms:modified xsi:type="dcterms:W3CDTF">2020-12-14T12:58:00Z</dcterms:modified>
</cp:coreProperties>
</file>